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none" w:sz="0" w:space="0" w:color="auto"/>
          <w:insideV w:val="none" w:sz="0" w:space="0" w:color="auto"/>
        </w:tblBorders>
        <w:tblLook w:val="04A0" w:firstRow="1" w:lastRow="0" w:firstColumn="1" w:lastColumn="0" w:noHBand="0" w:noVBand="1"/>
      </w:tblPr>
      <w:tblGrid>
        <w:gridCol w:w="1306"/>
        <w:gridCol w:w="7861"/>
        <w:gridCol w:w="1269"/>
      </w:tblGrid>
      <w:tr w:rsidR="00DA6E9D" w14:paraId="4777DB74" w14:textId="77777777" w:rsidTr="00DA6E9D">
        <w:tc>
          <w:tcPr>
            <w:tcW w:w="1310" w:type="dxa"/>
            <w:tcBorders>
              <w:top w:val="single" w:sz="12" w:space="0" w:color="1F3864" w:themeColor="accent1" w:themeShade="80"/>
              <w:left w:val="single" w:sz="12" w:space="0" w:color="1F3864" w:themeColor="accent1" w:themeShade="80"/>
              <w:bottom w:val="single" w:sz="12" w:space="0" w:color="1F3864" w:themeColor="accent1" w:themeShade="80"/>
              <w:right w:val="nil"/>
            </w:tcBorders>
          </w:tcPr>
          <w:p w14:paraId="3AA015D8" w14:textId="77777777" w:rsidR="00DA6E9D" w:rsidRDefault="00DA6E9D" w:rsidP="00DA6E9D">
            <w:pPr>
              <w:tabs>
                <w:tab w:val="left" w:pos="455"/>
              </w:tabs>
              <w:jc w:val="center"/>
            </w:pPr>
            <w:r w:rsidRPr="00295E56">
              <w:rPr>
                <w:noProof/>
                <w:lang w:eastAsia="zh-TW"/>
              </w:rPr>
              <w:drawing>
                <wp:inline distT="0" distB="0" distL="0" distR="0" wp14:anchorId="03ED4AC1" wp14:editId="41598BA1">
                  <wp:extent cx="596852" cy="5808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96852" cy="580829"/>
                          </a:xfrm>
                          <a:prstGeom prst="rect">
                            <a:avLst/>
                          </a:prstGeom>
                          <a:noFill/>
                          <a:ln>
                            <a:noFill/>
                          </a:ln>
                        </pic:spPr>
                      </pic:pic>
                    </a:graphicData>
                  </a:graphic>
                </wp:inline>
              </w:drawing>
            </w:r>
          </w:p>
        </w:tc>
        <w:tc>
          <w:tcPr>
            <w:tcW w:w="8012" w:type="dxa"/>
            <w:tcBorders>
              <w:top w:val="single" w:sz="12" w:space="0" w:color="1F3864" w:themeColor="accent1" w:themeShade="80"/>
              <w:left w:val="nil"/>
              <w:bottom w:val="single" w:sz="12" w:space="0" w:color="1F3864" w:themeColor="accent1" w:themeShade="80"/>
              <w:right w:val="nil"/>
            </w:tcBorders>
            <w:shd w:val="clear" w:color="auto" w:fill="002060"/>
          </w:tcPr>
          <w:p w14:paraId="2A72D6D6" w14:textId="343691B5" w:rsidR="00DA6E9D" w:rsidRPr="00DA6E9D" w:rsidRDefault="0002437D" w:rsidP="00AB6447">
            <w:pPr>
              <w:jc w:val="center"/>
              <w:rPr>
                <w:rFonts w:asciiTheme="majorHAnsi" w:hAnsiTheme="majorHAnsi" w:cstheme="majorHAnsi"/>
                <w:b/>
                <w:sz w:val="40"/>
              </w:rPr>
            </w:pPr>
            <w:r>
              <w:rPr>
                <w:rFonts w:asciiTheme="majorHAnsi" w:hAnsiTheme="majorHAnsi" w:cstheme="majorHAnsi"/>
                <w:b/>
                <w:sz w:val="40"/>
              </w:rPr>
              <w:t xml:space="preserve">Year </w:t>
            </w:r>
            <w:r w:rsidR="00252F06">
              <w:rPr>
                <w:rFonts w:asciiTheme="majorHAnsi" w:hAnsiTheme="majorHAnsi" w:cstheme="majorHAnsi"/>
                <w:b/>
                <w:sz w:val="40"/>
              </w:rPr>
              <w:t xml:space="preserve">1 </w:t>
            </w:r>
            <w:r w:rsidR="00DA6E9D" w:rsidRPr="00DA6E9D">
              <w:rPr>
                <w:rFonts w:asciiTheme="majorHAnsi" w:hAnsiTheme="majorHAnsi" w:cstheme="majorHAnsi"/>
                <w:b/>
                <w:sz w:val="40"/>
              </w:rPr>
              <w:t>Term Overview</w:t>
            </w:r>
          </w:p>
        </w:tc>
        <w:tc>
          <w:tcPr>
            <w:tcW w:w="1276" w:type="dxa"/>
            <w:tcBorders>
              <w:top w:val="single" w:sz="12" w:space="0" w:color="1F3864" w:themeColor="accent1" w:themeShade="80"/>
              <w:left w:val="nil"/>
              <w:bottom w:val="single" w:sz="12" w:space="0" w:color="1F3864" w:themeColor="accent1" w:themeShade="80"/>
              <w:right w:val="single" w:sz="12" w:space="0" w:color="1F3864" w:themeColor="accent1" w:themeShade="80"/>
            </w:tcBorders>
            <w:shd w:val="clear" w:color="auto" w:fill="002060"/>
          </w:tcPr>
          <w:p w14:paraId="12A8A1A4" w14:textId="77777777" w:rsidR="00DA6E9D" w:rsidRPr="00DA6E9D" w:rsidRDefault="00DA6E9D" w:rsidP="00AB6447">
            <w:pPr>
              <w:jc w:val="center"/>
              <w:rPr>
                <w:rFonts w:asciiTheme="majorHAnsi" w:hAnsiTheme="majorHAnsi" w:cstheme="majorHAnsi"/>
                <w:sz w:val="36"/>
              </w:rPr>
            </w:pPr>
            <w:r w:rsidRPr="00DA6E9D">
              <w:rPr>
                <w:rFonts w:asciiTheme="majorHAnsi" w:hAnsiTheme="majorHAnsi" w:cstheme="majorHAnsi"/>
                <w:sz w:val="36"/>
              </w:rPr>
              <w:t xml:space="preserve">Term </w:t>
            </w:r>
            <w:r w:rsidR="00AB51D5">
              <w:rPr>
                <w:rFonts w:asciiTheme="majorHAnsi" w:hAnsiTheme="majorHAnsi" w:cstheme="majorHAnsi"/>
                <w:sz w:val="36"/>
              </w:rPr>
              <w:t>1</w:t>
            </w:r>
          </w:p>
          <w:p w14:paraId="6A4DD882" w14:textId="2905DB43" w:rsidR="00DA6E9D" w:rsidRPr="003301B1" w:rsidRDefault="00DA6E9D" w:rsidP="00AB6447">
            <w:pPr>
              <w:jc w:val="center"/>
              <w:rPr>
                <w:rFonts w:asciiTheme="majorHAnsi" w:hAnsiTheme="majorHAnsi" w:cstheme="majorHAnsi"/>
                <w:sz w:val="40"/>
              </w:rPr>
            </w:pPr>
            <w:r w:rsidRPr="00DA6E9D">
              <w:rPr>
                <w:rFonts w:asciiTheme="majorHAnsi" w:hAnsiTheme="majorHAnsi" w:cstheme="majorHAnsi"/>
                <w:sz w:val="36"/>
              </w:rPr>
              <w:t>202</w:t>
            </w:r>
            <w:r w:rsidR="00DE4CEF">
              <w:rPr>
                <w:rFonts w:asciiTheme="majorHAnsi" w:hAnsiTheme="majorHAnsi" w:cstheme="majorHAnsi"/>
                <w:sz w:val="36"/>
              </w:rPr>
              <w:t>4</w:t>
            </w:r>
          </w:p>
        </w:tc>
      </w:tr>
    </w:tbl>
    <w:p w14:paraId="5C2ABE04" w14:textId="77777777" w:rsidR="00DA6E9D" w:rsidRDefault="00DA6E9D" w:rsidP="00DA6E9D">
      <w:pPr>
        <w:pStyle w:val="NoSpacing"/>
      </w:pPr>
    </w:p>
    <w:tbl>
      <w:tblPr>
        <w:tblStyle w:val="TableGrid"/>
        <w:tblW w:w="0" w:type="auto"/>
        <w:tblLook w:val="04A0" w:firstRow="1" w:lastRow="0" w:firstColumn="1" w:lastColumn="0" w:noHBand="0" w:noVBand="1"/>
      </w:tblPr>
      <w:tblGrid>
        <w:gridCol w:w="2510"/>
        <w:gridCol w:w="2523"/>
        <w:gridCol w:w="2613"/>
        <w:gridCol w:w="2790"/>
      </w:tblGrid>
      <w:tr w:rsidR="006F562A" w14:paraId="6288FC8F" w14:textId="77777777" w:rsidTr="00CF7EF0">
        <w:tc>
          <w:tcPr>
            <w:tcW w:w="2614" w:type="dxa"/>
            <w:tcBorders>
              <w:top w:val="single" w:sz="12" w:space="0" w:color="002060"/>
              <w:left w:val="single" w:sz="12" w:space="0" w:color="002060"/>
              <w:bottom w:val="single" w:sz="12" w:space="0" w:color="002060"/>
              <w:right w:val="single" w:sz="12" w:space="0" w:color="002060"/>
            </w:tcBorders>
          </w:tcPr>
          <w:p w14:paraId="6EC8873A" w14:textId="77777777" w:rsidR="00E66DE7" w:rsidRDefault="00CF7EF0" w:rsidP="006F562A">
            <w:pPr>
              <w:pStyle w:val="NoSpacing"/>
              <w:jc w:val="center"/>
            </w:pPr>
            <w:r>
              <w:t xml:space="preserve">Office: </w:t>
            </w:r>
            <w:r w:rsidR="00E66DE7">
              <w:t>3326 9333</w:t>
            </w:r>
          </w:p>
        </w:tc>
        <w:tc>
          <w:tcPr>
            <w:tcW w:w="2614" w:type="dxa"/>
            <w:tcBorders>
              <w:top w:val="single" w:sz="12" w:space="0" w:color="002060"/>
              <w:left w:val="single" w:sz="12" w:space="0" w:color="002060"/>
              <w:bottom w:val="single" w:sz="12" w:space="0" w:color="002060"/>
              <w:right w:val="single" w:sz="12" w:space="0" w:color="002060"/>
            </w:tcBorders>
          </w:tcPr>
          <w:p w14:paraId="1DF8ABDE" w14:textId="77777777" w:rsidR="00E66DE7" w:rsidRDefault="00CF7EF0" w:rsidP="006F562A">
            <w:pPr>
              <w:pStyle w:val="NoSpacing"/>
              <w:jc w:val="center"/>
            </w:pPr>
            <w:r>
              <w:t xml:space="preserve">Absence: </w:t>
            </w:r>
            <w:r w:rsidRPr="00F923CB">
              <w:rPr>
                <w:rFonts w:cstheme="minorHAnsi"/>
              </w:rPr>
              <w:t>3326 9360</w:t>
            </w:r>
          </w:p>
        </w:tc>
        <w:tc>
          <w:tcPr>
            <w:tcW w:w="2614" w:type="dxa"/>
            <w:tcBorders>
              <w:top w:val="single" w:sz="12" w:space="0" w:color="002060"/>
              <w:left w:val="single" w:sz="12" w:space="0" w:color="002060"/>
              <w:bottom w:val="single" w:sz="12" w:space="0" w:color="002060"/>
              <w:right w:val="single" w:sz="12" w:space="0" w:color="002060"/>
            </w:tcBorders>
          </w:tcPr>
          <w:p w14:paraId="67E6176C" w14:textId="77777777" w:rsidR="00E66DE7" w:rsidRDefault="00E82983" w:rsidP="006F562A">
            <w:pPr>
              <w:pStyle w:val="NoSpacing"/>
              <w:jc w:val="center"/>
            </w:pPr>
            <w:hyperlink r:id="rId8" w:history="1">
              <w:r w:rsidR="006F562A" w:rsidRPr="00351F93">
                <w:rPr>
                  <w:rStyle w:val="Hyperlink"/>
                </w:rPr>
                <w:t>https://ascotss.eq.edu.au/</w:t>
              </w:r>
            </w:hyperlink>
          </w:p>
        </w:tc>
        <w:tc>
          <w:tcPr>
            <w:tcW w:w="2614" w:type="dxa"/>
            <w:tcBorders>
              <w:top w:val="single" w:sz="12" w:space="0" w:color="002060"/>
              <w:left w:val="single" w:sz="12" w:space="0" w:color="002060"/>
              <w:bottom w:val="single" w:sz="12" w:space="0" w:color="002060"/>
              <w:right w:val="single" w:sz="12" w:space="0" w:color="002060"/>
            </w:tcBorders>
          </w:tcPr>
          <w:p w14:paraId="011D77C9" w14:textId="77777777" w:rsidR="00E66DE7" w:rsidRDefault="00E82983" w:rsidP="006F562A">
            <w:pPr>
              <w:pStyle w:val="NoSpacing"/>
              <w:jc w:val="center"/>
            </w:pPr>
            <w:hyperlink r:id="rId9" w:history="1">
              <w:r w:rsidR="006F562A" w:rsidRPr="00351F93">
                <w:rPr>
                  <w:rStyle w:val="Hyperlink"/>
                </w:rPr>
                <w:t>www.facebook.com/AscotSS</w:t>
              </w:r>
            </w:hyperlink>
          </w:p>
        </w:tc>
      </w:tr>
    </w:tbl>
    <w:p w14:paraId="38E8D1A4" w14:textId="12B078F1" w:rsidR="00DA6E9D" w:rsidRPr="00036021" w:rsidRDefault="0002437D" w:rsidP="0002437D">
      <w:pPr>
        <w:rPr>
          <w:rFonts w:cstheme="minorHAnsi"/>
        </w:rPr>
      </w:pPr>
      <w:r>
        <w:rPr>
          <w:rFonts w:cstheme="minorHAnsi"/>
          <w:b/>
        </w:rPr>
        <w:t>Cu</w:t>
      </w:r>
      <w:r w:rsidR="00DA6E9D" w:rsidRPr="00036021">
        <w:rPr>
          <w:rFonts w:cstheme="minorHAnsi"/>
          <w:b/>
        </w:rPr>
        <w:t>rriculum Focus</w:t>
      </w:r>
    </w:p>
    <w:tbl>
      <w:tblPr>
        <w:tblStyle w:val="TableGrid"/>
        <w:tblW w:w="0" w:type="auto"/>
        <w:tblLook w:val="04A0" w:firstRow="1" w:lastRow="0" w:firstColumn="1" w:lastColumn="0" w:noHBand="0" w:noVBand="1"/>
      </w:tblPr>
      <w:tblGrid>
        <w:gridCol w:w="5228"/>
        <w:gridCol w:w="5228"/>
      </w:tblGrid>
      <w:tr w:rsidR="00DA6E9D" w:rsidRPr="0002437D" w14:paraId="56A05A35" w14:textId="77777777" w:rsidTr="00AB6447">
        <w:tc>
          <w:tcPr>
            <w:tcW w:w="5228" w:type="dxa"/>
            <w:shd w:val="clear" w:color="auto" w:fill="D9D9D9" w:themeFill="background1" w:themeFillShade="D9"/>
          </w:tcPr>
          <w:p w14:paraId="56BF509A" w14:textId="77777777" w:rsidR="00DA6E9D" w:rsidRPr="0002437D" w:rsidRDefault="00DA6E9D" w:rsidP="00AB6447">
            <w:pPr>
              <w:pStyle w:val="NoSpacing"/>
              <w:rPr>
                <w:rFonts w:ascii="Calibri" w:hAnsi="Calibri" w:cs="Calibri"/>
                <w:b/>
                <w:sz w:val="16"/>
                <w:szCs w:val="16"/>
              </w:rPr>
            </w:pPr>
            <w:r w:rsidRPr="0002437D">
              <w:rPr>
                <w:rFonts w:ascii="Calibri" w:hAnsi="Calibri" w:cs="Calibri"/>
                <w:b/>
                <w:sz w:val="16"/>
                <w:szCs w:val="16"/>
              </w:rPr>
              <w:t xml:space="preserve">English </w:t>
            </w:r>
          </w:p>
        </w:tc>
        <w:tc>
          <w:tcPr>
            <w:tcW w:w="5228" w:type="dxa"/>
            <w:shd w:val="clear" w:color="auto" w:fill="D9D9D9" w:themeFill="background1" w:themeFillShade="D9"/>
          </w:tcPr>
          <w:p w14:paraId="0483FD7D" w14:textId="77777777" w:rsidR="00DA6E9D" w:rsidRPr="0002437D" w:rsidRDefault="00DA6E9D" w:rsidP="00AB6447">
            <w:pPr>
              <w:pStyle w:val="NoSpacing"/>
              <w:rPr>
                <w:rFonts w:ascii="Calibri" w:hAnsi="Calibri" w:cs="Calibri"/>
                <w:b/>
                <w:sz w:val="16"/>
                <w:szCs w:val="16"/>
              </w:rPr>
            </w:pPr>
            <w:r w:rsidRPr="0002437D">
              <w:rPr>
                <w:rFonts w:ascii="Calibri" w:hAnsi="Calibri" w:cs="Calibri"/>
                <w:b/>
                <w:sz w:val="16"/>
                <w:szCs w:val="16"/>
              </w:rPr>
              <w:t xml:space="preserve">Mathematics </w:t>
            </w:r>
          </w:p>
        </w:tc>
      </w:tr>
      <w:tr w:rsidR="005E5815" w:rsidRPr="0002437D" w14:paraId="5D565233" w14:textId="77777777" w:rsidTr="005E5815">
        <w:trPr>
          <w:trHeight w:val="40"/>
        </w:trPr>
        <w:tc>
          <w:tcPr>
            <w:tcW w:w="5228" w:type="dxa"/>
            <w:vMerge w:val="restart"/>
          </w:tcPr>
          <w:p w14:paraId="1C72E510" w14:textId="3A228FA2" w:rsidR="00DE4CEF" w:rsidRPr="0002437D" w:rsidRDefault="00DE4CEF" w:rsidP="007B109F">
            <w:pPr>
              <w:pStyle w:val="NoSpacing"/>
              <w:rPr>
                <w:rStyle w:val="Strong"/>
                <w:rFonts w:ascii="Calibri" w:hAnsi="Calibri" w:cs="Calibri"/>
                <w:sz w:val="16"/>
                <w:szCs w:val="16"/>
                <w:u w:val="single"/>
              </w:rPr>
            </w:pPr>
            <w:r w:rsidRPr="0002437D">
              <w:rPr>
                <w:rStyle w:val="Strong"/>
                <w:rFonts w:ascii="Calibri" w:hAnsi="Calibri" w:cs="Calibri"/>
                <w:sz w:val="16"/>
                <w:szCs w:val="16"/>
                <w:u w:val="single"/>
              </w:rPr>
              <w:t>Narrative Recount</w:t>
            </w:r>
          </w:p>
          <w:p w14:paraId="167FF7B8" w14:textId="1580E674" w:rsidR="007B109F" w:rsidRPr="0002437D" w:rsidRDefault="00DE4CEF" w:rsidP="00D97776">
            <w:pPr>
              <w:pStyle w:val="NoSpacing"/>
              <w:jc w:val="center"/>
              <w:rPr>
                <w:rStyle w:val="Strong"/>
                <w:rFonts w:ascii="Calibri" w:hAnsi="Calibri" w:cs="Calibri"/>
                <w:sz w:val="16"/>
                <w:szCs w:val="16"/>
                <w:u w:val="single"/>
              </w:rPr>
            </w:pPr>
            <w:r w:rsidRPr="0002437D">
              <w:rPr>
                <w:rStyle w:val="Strong"/>
                <w:rFonts w:ascii="Calibri" w:hAnsi="Calibri" w:cs="Calibri"/>
                <w:sz w:val="16"/>
                <w:szCs w:val="16"/>
                <w:u w:val="single"/>
              </w:rPr>
              <w:t>Writing and Creating</w:t>
            </w:r>
          </w:p>
          <w:p w14:paraId="5DC1B49A" w14:textId="018CFE69" w:rsidR="00DE4CEF" w:rsidRPr="0002437D" w:rsidRDefault="007B109F" w:rsidP="00DE4CEF">
            <w:pPr>
              <w:pStyle w:val="NoSpacing"/>
              <w:rPr>
                <w:rFonts w:ascii="Calibri" w:hAnsi="Calibri" w:cs="Calibri"/>
                <w:sz w:val="16"/>
                <w:szCs w:val="16"/>
              </w:rPr>
            </w:pPr>
            <w:r w:rsidRPr="0002437D">
              <w:rPr>
                <w:rFonts w:ascii="Calibri" w:hAnsi="Calibri" w:cs="Calibri"/>
                <w:sz w:val="16"/>
                <w:szCs w:val="16"/>
              </w:rPr>
              <w:t xml:space="preserve">Students will read </w:t>
            </w:r>
            <w:r w:rsidR="0013486A" w:rsidRPr="0002437D">
              <w:rPr>
                <w:rFonts w:ascii="Calibri" w:hAnsi="Calibri" w:cs="Calibri"/>
                <w:sz w:val="16"/>
                <w:szCs w:val="16"/>
              </w:rPr>
              <w:t xml:space="preserve">a variety of </w:t>
            </w:r>
            <w:r w:rsidR="00171FB2" w:rsidRPr="0002437D">
              <w:rPr>
                <w:rFonts w:ascii="Calibri" w:hAnsi="Calibri" w:cs="Calibri"/>
                <w:sz w:val="16"/>
                <w:szCs w:val="16"/>
              </w:rPr>
              <w:t>rich texts and</w:t>
            </w:r>
            <w:r w:rsidR="00607ED7" w:rsidRPr="0002437D">
              <w:rPr>
                <w:rFonts w:ascii="Calibri" w:hAnsi="Calibri" w:cs="Calibri"/>
                <w:sz w:val="16"/>
                <w:szCs w:val="16"/>
              </w:rPr>
              <w:t xml:space="preserve"> will share their ideas and make personal connections</w:t>
            </w:r>
            <w:r w:rsidR="00E37D42" w:rsidRPr="0002437D">
              <w:rPr>
                <w:rFonts w:ascii="Calibri" w:hAnsi="Calibri" w:cs="Calibri"/>
                <w:sz w:val="16"/>
                <w:szCs w:val="16"/>
              </w:rPr>
              <w:t xml:space="preserve"> to the storyline</w:t>
            </w:r>
            <w:r w:rsidR="00607ED7" w:rsidRPr="0002437D">
              <w:rPr>
                <w:rFonts w:ascii="Calibri" w:hAnsi="Calibri" w:cs="Calibri"/>
                <w:sz w:val="16"/>
                <w:szCs w:val="16"/>
              </w:rPr>
              <w:t xml:space="preserve">. </w:t>
            </w:r>
            <w:r w:rsidR="007B6133" w:rsidRPr="0002437D">
              <w:rPr>
                <w:rFonts w:ascii="Calibri" w:hAnsi="Calibri" w:cs="Calibri"/>
                <w:sz w:val="16"/>
                <w:szCs w:val="16"/>
              </w:rPr>
              <w:t xml:space="preserve">They </w:t>
            </w:r>
            <w:r w:rsidR="0059700E" w:rsidRPr="0002437D">
              <w:rPr>
                <w:rFonts w:ascii="Calibri" w:hAnsi="Calibri" w:cs="Calibri"/>
                <w:sz w:val="16"/>
                <w:szCs w:val="16"/>
              </w:rPr>
              <w:t xml:space="preserve">will </w:t>
            </w:r>
            <w:r w:rsidR="00171FB2" w:rsidRPr="0002437D">
              <w:rPr>
                <w:rFonts w:ascii="Calibri" w:hAnsi="Calibri" w:cs="Calibri"/>
                <w:sz w:val="16"/>
                <w:szCs w:val="16"/>
              </w:rPr>
              <w:t xml:space="preserve">appropriately sequence events using text specific vocabulary. </w:t>
            </w:r>
          </w:p>
          <w:p w14:paraId="043BD5AE" w14:textId="77777777" w:rsidR="00171FB2" w:rsidRPr="0002437D" w:rsidRDefault="00171FB2" w:rsidP="00520605">
            <w:pPr>
              <w:pStyle w:val="NoSpacing"/>
              <w:rPr>
                <w:rFonts w:ascii="Calibri" w:hAnsi="Calibri" w:cs="Calibri"/>
                <w:sz w:val="16"/>
                <w:szCs w:val="16"/>
              </w:rPr>
            </w:pPr>
          </w:p>
          <w:p w14:paraId="7DF7A8E2" w14:textId="3827C5BA" w:rsidR="00DE4CEF" w:rsidRPr="0002437D" w:rsidRDefault="0059700E" w:rsidP="00DE4CEF">
            <w:pPr>
              <w:pStyle w:val="NoSpacing"/>
              <w:rPr>
                <w:rFonts w:ascii="Calibri" w:hAnsi="Calibri" w:cs="Calibri"/>
                <w:color w:val="000000"/>
                <w:sz w:val="16"/>
                <w:szCs w:val="16"/>
                <w:shd w:val="clear" w:color="auto" w:fill="FFFFFF"/>
              </w:rPr>
            </w:pPr>
            <w:r w:rsidRPr="0002437D">
              <w:rPr>
                <w:rFonts w:ascii="Calibri" w:hAnsi="Calibri" w:cs="Calibri"/>
                <w:sz w:val="16"/>
                <w:szCs w:val="16"/>
              </w:rPr>
              <w:t xml:space="preserve">Students </w:t>
            </w:r>
            <w:r w:rsidR="00520605" w:rsidRPr="0002437D">
              <w:rPr>
                <w:rFonts w:ascii="Calibri" w:hAnsi="Calibri" w:cs="Calibri"/>
                <w:sz w:val="16"/>
                <w:szCs w:val="16"/>
              </w:rPr>
              <w:t xml:space="preserve">will write simple sentences </w:t>
            </w:r>
            <w:r w:rsidR="00520605" w:rsidRPr="0002437D">
              <w:rPr>
                <w:rStyle w:val="normaltextrun"/>
                <w:rFonts w:ascii="Calibri" w:hAnsi="Calibri" w:cs="Calibri"/>
                <w:color w:val="000000"/>
                <w:sz w:val="16"/>
                <w:szCs w:val="16"/>
                <w:shd w:val="clear" w:color="auto" w:fill="FFFFFF"/>
              </w:rPr>
              <w:t>with sentence boundary punctuation and capital letters for proper nouns.</w:t>
            </w:r>
            <w:r w:rsidR="00520605" w:rsidRPr="0002437D">
              <w:rPr>
                <w:rStyle w:val="eop"/>
                <w:rFonts w:ascii="Calibri" w:hAnsi="Calibri" w:cs="Calibri"/>
                <w:color w:val="000000"/>
                <w:sz w:val="16"/>
                <w:szCs w:val="16"/>
                <w:shd w:val="clear" w:color="auto" w:fill="FFFFFF"/>
              </w:rPr>
              <w:t> </w:t>
            </w:r>
          </w:p>
          <w:p w14:paraId="65FCF091" w14:textId="735081FE" w:rsidR="00D97776" w:rsidRPr="0002437D" w:rsidRDefault="00D97776" w:rsidP="00D97776">
            <w:pPr>
              <w:pStyle w:val="NoSpacing"/>
              <w:jc w:val="center"/>
              <w:rPr>
                <w:rStyle w:val="Strong"/>
                <w:rFonts w:ascii="Calibri" w:hAnsi="Calibri" w:cs="Calibri"/>
                <w:sz w:val="16"/>
                <w:szCs w:val="16"/>
                <w:u w:val="single"/>
              </w:rPr>
            </w:pPr>
            <w:r w:rsidRPr="0002437D">
              <w:rPr>
                <w:rStyle w:val="Strong"/>
                <w:rFonts w:ascii="Calibri" w:hAnsi="Calibri" w:cs="Calibri"/>
                <w:sz w:val="16"/>
                <w:szCs w:val="16"/>
                <w:u w:val="single"/>
              </w:rPr>
              <w:t>Speaking and Listening</w:t>
            </w:r>
          </w:p>
          <w:p w14:paraId="7297D785" w14:textId="471C570C" w:rsidR="00D97776" w:rsidRPr="0002437D" w:rsidRDefault="00805D3F" w:rsidP="00D97776">
            <w:pPr>
              <w:pStyle w:val="NoSpacing"/>
              <w:rPr>
                <w:rStyle w:val="eop"/>
                <w:rFonts w:ascii="Calibri" w:hAnsi="Calibri" w:cs="Calibri"/>
                <w:color w:val="000000"/>
                <w:sz w:val="16"/>
                <w:szCs w:val="16"/>
                <w:shd w:val="clear" w:color="auto" w:fill="FFFFFF"/>
              </w:rPr>
            </w:pPr>
            <w:r w:rsidRPr="0002437D">
              <w:rPr>
                <w:rStyle w:val="normaltextrun"/>
                <w:rFonts w:ascii="Calibri" w:hAnsi="Calibri" w:cs="Calibri"/>
                <w:color w:val="000000"/>
                <w:sz w:val="16"/>
                <w:szCs w:val="16"/>
                <w:shd w:val="clear" w:color="auto" w:fill="FFFFFF"/>
              </w:rPr>
              <w:t>Students will share</w:t>
            </w:r>
            <w:r w:rsidR="00D97776" w:rsidRPr="0002437D">
              <w:rPr>
                <w:rStyle w:val="normaltextrun"/>
                <w:rFonts w:ascii="Calibri" w:hAnsi="Calibri" w:cs="Calibri"/>
                <w:color w:val="000000"/>
                <w:sz w:val="16"/>
                <w:szCs w:val="16"/>
                <w:shd w:val="clear" w:color="auto" w:fill="FFFFFF"/>
              </w:rPr>
              <w:t xml:space="preserve"> ideas and retell or adapt familiar stories, recount events or experiences, and express opinions using a small number of details from learnt texts.</w:t>
            </w:r>
            <w:r w:rsidR="00D97776" w:rsidRPr="0002437D">
              <w:rPr>
                <w:rStyle w:val="eop"/>
                <w:rFonts w:ascii="Calibri" w:hAnsi="Calibri" w:cs="Calibri"/>
                <w:color w:val="000000"/>
                <w:sz w:val="16"/>
                <w:szCs w:val="16"/>
                <w:shd w:val="clear" w:color="auto" w:fill="FFFFFF"/>
              </w:rPr>
              <w:t> </w:t>
            </w:r>
          </w:p>
          <w:p w14:paraId="44BD07C3" w14:textId="77777777" w:rsidR="00805D3F" w:rsidRPr="0002437D" w:rsidRDefault="00805D3F" w:rsidP="00D97776">
            <w:pPr>
              <w:pStyle w:val="NoSpacing"/>
              <w:rPr>
                <w:rStyle w:val="eop"/>
                <w:rFonts w:ascii="Calibri" w:hAnsi="Calibri" w:cs="Calibri"/>
                <w:color w:val="000000"/>
                <w:sz w:val="16"/>
                <w:szCs w:val="16"/>
                <w:shd w:val="clear" w:color="auto" w:fill="FFFFFF"/>
              </w:rPr>
            </w:pPr>
          </w:p>
          <w:p w14:paraId="7815895A" w14:textId="4CC611DA" w:rsidR="00805D3F" w:rsidRPr="0002437D" w:rsidRDefault="00805D3F" w:rsidP="00805D3F">
            <w:pPr>
              <w:pStyle w:val="NoSpacing"/>
              <w:jc w:val="center"/>
              <w:rPr>
                <w:rStyle w:val="Strong"/>
                <w:rFonts w:ascii="Calibri" w:hAnsi="Calibri" w:cs="Calibri"/>
                <w:sz w:val="16"/>
                <w:szCs w:val="16"/>
                <w:u w:val="single"/>
              </w:rPr>
            </w:pPr>
            <w:r w:rsidRPr="0002437D">
              <w:rPr>
                <w:rStyle w:val="Strong"/>
                <w:rFonts w:ascii="Calibri" w:hAnsi="Calibri" w:cs="Calibri"/>
                <w:sz w:val="16"/>
                <w:szCs w:val="16"/>
                <w:u w:val="single"/>
              </w:rPr>
              <w:t>Phonics</w:t>
            </w:r>
          </w:p>
          <w:p w14:paraId="2AE0C3AD" w14:textId="19DFC934" w:rsidR="00AA4297" w:rsidRPr="0002437D" w:rsidRDefault="00805D3F" w:rsidP="00AA4297">
            <w:pPr>
              <w:pStyle w:val="NoSpacing"/>
              <w:rPr>
                <w:rStyle w:val="Strong"/>
                <w:rFonts w:ascii="Calibri" w:hAnsi="Calibri" w:cs="Calibri"/>
                <w:b w:val="0"/>
                <w:bCs w:val="0"/>
                <w:sz w:val="16"/>
                <w:szCs w:val="16"/>
              </w:rPr>
            </w:pPr>
            <w:r w:rsidRPr="0002437D">
              <w:rPr>
                <w:rStyle w:val="Strong"/>
                <w:rFonts w:ascii="Calibri" w:hAnsi="Calibri" w:cs="Calibri"/>
                <w:b w:val="0"/>
                <w:bCs w:val="0"/>
                <w:sz w:val="16"/>
                <w:szCs w:val="16"/>
              </w:rPr>
              <w:t xml:space="preserve">Students will participate in </w:t>
            </w:r>
            <w:r w:rsidR="00AA4297" w:rsidRPr="0002437D">
              <w:rPr>
                <w:rStyle w:val="Strong"/>
                <w:rFonts w:ascii="Calibri" w:hAnsi="Calibri" w:cs="Calibri"/>
                <w:b w:val="0"/>
                <w:bCs w:val="0"/>
                <w:sz w:val="16"/>
                <w:szCs w:val="16"/>
              </w:rPr>
              <w:t xml:space="preserve">targeted </w:t>
            </w:r>
            <w:r w:rsidRPr="0002437D">
              <w:rPr>
                <w:rStyle w:val="Strong"/>
                <w:rFonts w:ascii="Calibri" w:hAnsi="Calibri" w:cs="Calibri"/>
                <w:b w:val="0"/>
                <w:bCs w:val="0"/>
                <w:sz w:val="16"/>
                <w:szCs w:val="16"/>
              </w:rPr>
              <w:t xml:space="preserve">daily phonics lessons </w:t>
            </w:r>
            <w:r w:rsidR="00AA4297" w:rsidRPr="0002437D">
              <w:rPr>
                <w:rStyle w:val="Strong"/>
                <w:rFonts w:ascii="Calibri" w:hAnsi="Calibri" w:cs="Calibri"/>
                <w:b w:val="0"/>
                <w:bCs w:val="0"/>
                <w:sz w:val="16"/>
                <w:szCs w:val="16"/>
              </w:rPr>
              <w:t xml:space="preserve">based on PLD phonics program. </w:t>
            </w:r>
          </w:p>
          <w:p w14:paraId="5FF27876" w14:textId="00880A16" w:rsidR="00DE4CEF" w:rsidRPr="0002437D" w:rsidRDefault="00DE4CEF" w:rsidP="00D97776">
            <w:pPr>
              <w:pStyle w:val="NoSpacing"/>
              <w:jc w:val="center"/>
              <w:rPr>
                <w:rFonts w:ascii="Calibri" w:hAnsi="Calibri" w:cs="Calibri"/>
                <w:sz w:val="16"/>
                <w:szCs w:val="16"/>
              </w:rPr>
            </w:pPr>
          </w:p>
        </w:tc>
        <w:tc>
          <w:tcPr>
            <w:tcW w:w="5228" w:type="dxa"/>
          </w:tcPr>
          <w:p w14:paraId="0D2B65C8" w14:textId="7EE9B463" w:rsidR="00520605" w:rsidRPr="0002437D" w:rsidRDefault="00520605" w:rsidP="00E82983">
            <w:pPr>
              <w:pStyle w:val="paragraph"/>
              <w:spacing w:before="0" w:beforeAutospacing="0" w:after="0" w:afterAutospacing="0"/>
              <w:textAlignment w:val="baseline"/>
              <w:rPr>
                <w:rFonts w:ascii="Calibri" w:hAnsi="Calibri" w:cs="Calibri"/>
                <w:sz w:val="16"/>
                <w:szCs w:val="16"/>
              </w:rPr>
            </w:pPr>
            <w:r w:rsidRPr="0002437D">
              <w:rPr>
                <w:rStyle w:val="normaltextrun"/>
                <w:rFonts w:ascii="Calibri" w:hAnsi="Calibri" w:cs="Calibri"/>
                <w:b/>
                <w:bCs/>
                <w:sz w:val="16"/>
                <w:szCs w:val="16"/>
              </w:rPr>
              <w:t>Number and Algebra</w:t>
            </w:r>
          </w:p>
          <w:p w14:paraId="54EC5C3B" w14:textId="746C1BE6" w:rsidR="00520605" w:rsidRPr="0002437D" w:rsidRDefault="00823807" w:rsidP="00E82983">
            <w:pPr>
              <w:pStyle w:val="paragraph"/>
              <w:numPr>
                <w:ilvl w:val="0"/>
                <w:numId w:val="24"/>
              </w:numPr>
              <w:spacing w:before="0" w:beforeAutospacing="0" w:after="0" w:afterAutospacing="0"/>
              <w:textAlignment w:val="baseline"/>
              <w:rPr>
                <w:rFonts w:ascii="Calibri" w:hAnsi="Calibri" w:cs="Calibri"/>
                <w:sz w:val="16"/>
                <w:szCs w:val="16"/>
              </w:rPr>
            </w:pPr>
            <w:r w:rsidRPr="0002437D">
              <w:rPr>
                <w:rStyle w:val="normaltextrun"/>
                <w:rFonts w:ascii="Calibri" w:hAnsi="Calibri" w:cs="Calibri"/>
                <w:sz w:val="16"/>
                <w:szCs w:val="16"/>
              </w:rPr>
              <w:t>s</w:t>
            </w:r>
            <w:r w:rsidR="00273288" w:rsidRPr="0002437D">
              <w:rPr>
                <w:rStyle w:val="normaltextrun"/>
                <w:rFonts w:ascii="Calibri" w:hAnsi="Calibri" w:cs="Calibri"/>
                <w:sz w:val="16"/>
                <w:szCs w:val="16"/>
              </w:rPr>
              <w:t xml:space="preserve">tudents </w:t>
            </w:r>
            <w:r w:rsidR="00520605" w:rsidRPr="0002437D">
              <w:rPr>
                <w:rStyle w:val="normaltextrun"/>
                <w:rFonts w:ascii="Calibri" w:hAnsi="Calibri" w:cs="Calibri"/>
                <w:sz w:val="16"/>
                <w:szCs w:val="16"/>
              </w:rPr>
              <w:t>demonstrate that numbers to 99 can be represented and composed in various ways</w:t>
            </w:r>
          </w:p>
          <w:p w14:paraId="0A9B3494" w14:textId="0E3CF911" w:rsidR="00520605" w:rsidRPr="0002437D" w:rsidRDefault="00520605" w:rsidP="00E82983">
            <w:pPr>
              <w:pStyle w:val="paragraph"/>
              <w:numPr>
                <w:ilvl w:val="0"/>
                <w:numId w:val="24"/>
              </w:numPr>
              <w:spacing w:before="0" w:beforeAutospacing="0" w:after="0" w:afterAutospacing="0"/>
              <w:textAlignment w:val="baseline"/>
              <w:rPr>
                <w:rFonts w:ascii="Calibri" w:hAnsi="Calibri" w:cs="Calibri"/>
                <w:sz w:val="16"/>
                <w:szCs w:val="16"/>
              </w:rPr>
            </w:pPr>
            <w:r w:rsidRPr="0002437D">
              <w:rPr>
                <w:rStyle w:val="normaltextrun"/>
                <w:rFonts w:ascii="Calibri" w:hAnsi="Calibri" w:cs="Calibri"/>
                <w:sz w:val="16"/>
                <w:szCs w:val="16"/>
              </w:rPr>
              <w:t>recognise patterns in the environment and choose ways of representing thinking when communicating with others</w:t>
            </w:r>
          </w:p>
          <w:p w14:paraId="74042041" w14:textId="4957764D" w:rsidR="005E5815" w:rsidRPr="0002437D" w:rsidRDefault="005E5815" w:rsidP="00520605">
            <w:pPr>
              <w:pStyle w:val="paragraph"/>
              <w:spacing w:before="0" w:beforeAutospacing="0" w:after="0" w:afterAutospacing="0"/>
              <w:textAlignment w:val="baseline"/>
              <w:rPr>
                <w:rFonts w:ascii="Calibri" w:hAnsi="Calibri" w:cs="Calibri"/>
                <w:sz w:val="16"/>
                <w:szCs w:val="16"/>
              </w:rPr>
            </w:pPr>
          </w:p>
        </w:tc>
      </w:tr>
      <w:tr w:rsidR="005E5815" w:rsidRPr="0002437D" w14:paraId="4236C941" w14:textId="77777777" w:rsidTr="00AB6447">
        <w:trPr>
          <w:trHeight w:val="40"/>
        </w:trPr>
        <w:tc>
          <w:tcPr>
            <w:tcW w:w="5228" w:type="dxa"/>
            <w:vMerge/>
          </w:tcPr>
          <w:p w14:paraId="539C60A4" w14:textId="77777777" w:rsidR="005E5815" w:rsidRPr="0002437D" w:rsidRDefault="005E5815" w:rsidP="00A213D6">
            <w:pPr>
              <w:rPr>
                <w:rFonts w:ascii="Calibri" w:hAnsi="Calibri" w:cs="Calibri"/>
                <w:sz w:val="16"/>
                <w:szCs w:val="16"/>
              </w:rPr>
            </w:pPr>
          </w:p>
        </w:tc>
        <w:tc>
          <w:tcPr>
            <w:tcW w:w="5228" w:type="dxa"/>
          </w:tcPr>
          <w:p w14:paraId="790477AA" w14:textId="542BADAF" w:rsidR="005E5815" w:rsidRPr="0002437D" w:rsidRDefault="005E5815" w:rsidP="00E82983">
            <w:pPr>
              <w:pStyle w:val="NoSpacing"/>
              <w:rPr>
                <w:rFonts w:ascii="Calibri" w:hAnsi="Calibri" w:cs="Calibri"/>
                <w:sz w:val="16"/>
                <w:szCs w:val="16"/>
              </w:rPr>
            </w:pPr>
            <w:r w:rsidRPr="0002437D">
              <w:rPr>
                <w:rFonts w:ascii="Calibri" w:hAnsi="Calibri" w:cs="Calibri"/>
                <w:b/>
                <w:sz w:val="16"/>
                <w:szCs w:val="16"/>
              </w:rPr>
              <w:t>Measurement and geometry:</w:t>
            </w:r>
          </w:p>
          <w:p w14:paraId="3B6F9B69" w14:textId="2AB2E85E" w:rsidR="00520605" w:rsidRPr="0002437D" w:rsidRDefault="00520605" w:rsidP="00E82983">
            <w:pPr>
              <w:pStyle w:val="paragraph"/>
              <w:numPr>
                <w:ilvl w:val="0"/>
                <w:numId w:val="24"/>
              </w:numPr>
              <w:spacing w:before="0" w:beforeAutospacing="0" w:after="0" w:afterAutospacing="0"/>
              <w:textAlignment w:val="baseline"/>
              <w:rPr>
                <w:rFonts w:ascii="Calibri" w:hAnsi="Calibri" w:cs="Calibri"/>
                <w:sz w:val="16"/>
                <w:szCs w:val="16"/>
              </w:rPr>
            </w:pPr>
            <w:r w:rsidRPr="0002437D">
              <w:rPr>
                <w:rStyle w:val="normaltextrun"/>
                <w:rFonts w:ascii="Calibri" w:hAnsi="Calibri" w:cs="Calibri"/>
                <w:sz w:val="16"/>
                <w:szCs w:val="16"/>
              </w:rPr>
              <w:t>use simple surveys to collect and sort data, based on a question of interest</w:t>
            </w:r>
          </w:p>
          <w:p w14:paraId="43A9DF4A" w14:textId="2C89372A" w:rsidR="00520605" w:rsidRPr="0002437D" w:rsidRDefault="00520605" w:rsidP="00E82983">
            <w:pPr>
              <w:pStyle w:val="paragraph"/>
              <w:numPr>
                <w:ilvl w:val="0"/>
                <w:numId w:val="24"/>
              </w:numPr>
              <w:spacing w:before="0" w:beforeAutospacing="0" w:after="0" w:afterAutospacing="0"/>
              <w:textAlignment w:val="baseline"/>
              <w:rPr>
                <w:rFonts w:ascii="Calibri" w:hAnsi="Calibri" w:cs="Calibri"/>
                <w:sz w:val="16"/>
                <w:szCs w:val="16"/>
              </w:rPr>
            </w:pPr>
            <w:r w:rsidRPr="0002437D">
              <w:rPr>
                <w:rStyle w:val="normaltextrun"/>
                <w:rFonts w:ascii="Calibri" w:hAnsi="Calibri" w:cs="Calibri"/>
                <w:sz w:val="16"/>
                <w:szCs w:val="16"/>
              </w:rPr>
              <w:t>recognise that data can be represented in different ways</w:t>
            </w:r>
          </w:p>
          <w:p w14:paraId="66E7F30C" w14:textId="27161802" w:rsidR="00520605" w:rsidRPr="0002437D" w:rsidRDefault="00520605" w:rsidP="00E82983">
            <w:pPr>
              <w:pStyle w:val="paragraph"/>
              <w:numPr>
                <w:ilvl w:val="0"/>
                <w:numId w:val="24"/>
              </w:numPr>
              <w:spacing w:before="0" w:beforeAutospacing="0" w:after="0" w:afterAutospacing="0"/>
              <w:textAlignment w:val="baseline"/>
              <w:rPr>
                <w:rFonts w:ascii="Calibri" w:hAnsi="Calibri" w:cs="Calibri"/>
                <w:sz w:val="16"/>
                <w:szCs w:val="16"/>
              </w:rPr>
            </w:pPr>
            <w:r w:rsidRPr="0002437D">
              <w:rPr>
                <w:rStyle w:val="normaltextrun"/>
                <w:rFonts w:ascii="Calibri" w:hAnsi="Calibri" w:cs="Calibri"/>
                <w:sz w:val="16"/>
                <w:szCs w:val="16"/>
              </w:rPr>
              <w:t>explain patterns in the results</w:t>
            </w:r>
          </w:p>
          <w:p w14:paraId="313465EC" w14:textId="468BB751" w:rsidR="00520605" w:rsidRPr="0002437D" w:rsidRDefault="00520605" w:rsidP="00520605">
            <w:pPr>
              <w:pStyle w:val="NoSpacing"/>
              <w:rPr>
                <w:rFonts w:ascii="Calibri" w:hAnsi="Calibri" w:cs="Calibri"/>
                <w:b/>
                <w:sz w:val="16"/>
                <w:szCs w:val="16"/>
              </w:rPr>
            </w:pPr>
          </w:p>
        </w:tc>
      </w:tr>
      <w:tr w:rsidR="005E5815" w:rsidRPr="0002437D" w14:paraId="17FBAB79" w14:textId="77777777" w:rsidTr="00AB6447">
        <w:trPr>
          <w:trHeight w:val="40"/>
        </w:trPr>
        <w:tc>
          <w:tcPr>
            <w:tcW w:w="5228" w:type="dxa"/>
            <w:vMerge/>
          </w:tcPr>
          <w:p w14:paraId="4AD39722" w14:textId="77777777" w:rsidR="005E5815" w:rsidRPr="0002437D" w:rsidRDefault="005E5815" w:rsidP="00A213D6">
            <w:pPr>
              <w:rPr>
                <w:rFonts w:ascii="Calibri" w:hAnsi="Calibri" w:cs="Calibri"/>
                <w:sz w:val="16"/>
                <w:szCs w:val="16"/>
              </w:rPr>
            </w:pPr>
          </w:p>
        </w:tc>
        <w:tc>
          <w:tcPr>
            <w:tcW w:w="5228" w:type="dxa"/>
          </w:tcPr>
          <w:p w14:paraId="746630C8" w14:textId="15A3BEB9" w:rsidR="00520605" w:rsidRPr="0002437D" w:rsidRDefault="007C77A5" w:rsidP="00E82983">
            <w:pPr>
              <w:pStyle w:val="paragraph"/>
              <w:spacing w:before="0" w:beforeAutospacing="0" w:after="0" w:afterAutospacing="0"/>
              <w:textAlignment w:val="baseline"/>
              <w:rPr>
                <w:rFonts w:ascii="Calibri" w:hAnsi="Calibri" w:cs="Calibri"/>
                <w:sz w:val="16"/>
                <w:szCs w:val="16"/>
              </w:rPr>
            </w:pPr>
            <w:r w:rsidRPr="0002437D">
              <w:rPr>
                <w:rFonts w:ascii="Calibri" w:hAnsi="Calibri" w:cs="Calibri"/>
                <w:b/>
                <w:sz w:val="16"/>
                <w:szCs w:val="16"/>
              </w:rPr>
              <w:t>Location</w:t>
            </w:r>
            <w:r w:rsidR="007B109F" w:rsidRPr="0002437D">
              <w:rPr>
                <w:rFonts w:ascii="Calibri" w:hAnsi="Calibri" w:cs="Calibri"/>
                <w:b/>
                <w:sz w:val="16"/>
                <w:szCs w:val="16"/>
              </w:rPr>
              <w:t>:</w:t>
            </w:r>
            <w:r w:rsidR="00520605" w:rsidRPr="0002437D">
              <w:rPr>
                <w:rFonts w:ascii="Calibri" w:hAnsi="Calibri" w:cs="Calibri"/>
                <w:b/>
                <w:sz w:val="16"/>
                <w:szCs w:val="16"/>
              </w:rPr>
              <w:t xml:space="preserve"> </w:t>
            </w:r>
            <w:r w:rsidR="00520605" w:rsidRPr="0002437D">
              <w:rPr>
                <w:rStyle w:val="normaltextrun"/>
                <w:rFonts w:ascii="Calibri" w:hAnsi="Calibri" w:cs="Calibri"/>
                <w:b/>
                <w:bCs/>
                <w:sz w:val="16"/>
                <w:szCs w:val="16"/>
              </w:rPr>
              <w:t>Space</w:t>
            </w:r>
          </w:p>
          <w:p w14:paraId="3980A9B7" w14:textId="45D88950" w:rsidR="005E5815" w:rsidRPr="0002437D" w:rsidRDefault="00520605" w:rsidP="00E82983">
            <w:pPr>
              <w:pStyle w:val="paragraph"/>
              <w:numPr>
                <w:ilvl w:val="0"/>
                <w:numId w:val="24"/>
              </w:numPr>
              <w:spacing w:before="0" w:beforeAutospacing="0" w:after="0" w:afterAutospacing="0"/>
              <w:textAlignment w:val="baseline"/>
              <w:rPr>
                <w:rFonts w:ascii="Calibri" w:hAnsi="Calibri" w:cs="Calibri"/>
                <w:sz w:val="16"/>
                <w:szCs w:val="16"/>
              </w:rPr>
            </w:pPr>
            <w:r w:rsidRPr="0002437D">
              <w:rPr>
                <w:rStyle w:val="normaltextrun"/>
                <w:rFonts w:ascii="Calibri" w:hAnsi="Calibri" w:cs="Calibri"/>
                <w:sz w:val="16"/>
                <w:szCs w:val="16"/>
              </w:rPr>
              <w:t>use simple transformations, directions and pathways to move the positions of people and objects within a space</w:t>
            </w:r>
          </w:p>
        </w:tc>
      </w:tr>
      <w:tr w:rsidR="00DA6E9D" w:rsidRPr="0002437D" w14:paraId="7F1E449B" w14:textId="77777777" w:rsidTr="00AB6447">
        <w:tc>
          <w:tcPr>
            <w:tcW w:w="5228" w:type="dxa"/>
            <w:shd w:val="clear" w:color="auto" w:fill="D9D9D9" w:themeFill="background1" w:themeFillShade="D9"/>
          </w:tcPr>
          <w:p w14:paraId="2CEDFA34" w14:textId="77777777" w:rsidR="00DA6E9D" w:rsidRPr="0002437D" w:rsidRDefault="00DA6E9D" w:rsidP="00AB6447">
            <w:pPr>
              <w:pStyle w:val="NoSpacing"/>
              <w:rPr>
                <w:rFonts w:ascii="Calibri" w:hAnsi="Calibri" w:cs="Calibri"/>
                <w:b/>
                <w:sz w:val="16"/>
                <w:szCs w:val="16"/>
              </w:rPr>
            </w:pPr>
            <w:r w:rsidRPr="0002437D">
              <w:rPr>
                <w:rFonts w:ascii="Calibri" w:hAnsi="Calibri" w:cs="Calibri"/>
                <w:b/>
                <w:sz w:val="16"/>
                <w:szCs w:val="16"/>
              </w:rPr>
              <w:t>Science</w:t>
            </w:r>
          </w:p>
        </w:tc>
        <w:tc>
          <w:tcPr>
            <w:tcW w:w="5228" w:type="dxa"/>
            <w:shd w:val="clear" w:color="auto" w:fill="D9D9D9" w:themeFill="background1" w:themeFillShade="D9"/>
          </w:tcPr>
          <w:p w14:paraId="40A46E0A" w14:textId="399F5CA9" w:rsidR="00DA6E9D" w:rsidRPr="0002437D" w:rsidRDefault="00DA6E9D" w:rsidP="00AB6447">
            <w:pPr>
              <w:pStyle w:val="NoSpacing"/>
              <w:rPr>
                <w:rFonts w:ascii="Calibri" w:hAnsi="Calibri" w:cs="Calibri"/>
                <w:b/>
                <w:sz w:val="16"/>
                <w:szCs w:val="16"/>
              </w:rPr>
            </w:pPr>
            <w:r w:rsidRPr="0002437D">
              <w:rPr>
                <w:rFonts w:ascii="Calibri" w:hAnsi="Calibri" w:cs="Calibri"/>
                <w:b/>
                <w:sz w:val="16"/>
                <w:szCs w:val="16"/>
              </w:rPr>
              <w:t>H</w:t>
            </w:r>
            <w:r w:rsidR="00D13EB5" w:rsidRPr="0002437D">
              <w:rPr>
                <w:rFonts w:ascii="Calibri" w:hAnsi="Calibri" w:cs="Calibri"/>
                <w:b/>
                <w:sz w:val="16"/>
                <w:szCs w:val="16"/>
              </w:rPr>
              <w:t xml:space="preserve">umanities and Social Sciences </w:t>
            </w:r>
          </w:p>
        </w:tc>
      </w:tr>
      <w:tr w:rsidR="00DA6E9D" w:rsidRPr="0002437D" w14:paraId="735DA7C5" w14:textId="77777777" w:rsidTr="00AB6447">
        <w:tc>
          <w:tcPr>
            <w:tcW w:w="5228" w:type="dxa"/>
          </w:tcPr>
          <w:p w14:paraId="473AD962" w14:textId="77777777" w:rsidR="007C77A5" w:rsidRPr="0002437D" w:rsidRDefault="007C77A5" w:rsidP="007C77A5">
            <w:pPr>
              <w:rPr>
                <w:rFonts w:ascii="Calibri" w:hAnsi="Calibri" w:cs="Calibri"/>
                <w:color w:val="000000" w:themeColor="text1"/>
                <w:sz w:val="16"/>
                <w:szCs w:val="16"/>
              </w:rPr>
            </w:pPr>
          </w:p>
          <w:p w14:paraId="37B24DCF" w14:textId="1B264597" w:rsidR="007C77A5" w:rsidRPr="0002437D" w:rsidRDefault="007C77A5" w:rsidP="007C77A5">
            <w:pPr>
              <w:pStyle w:val="ListParagraph"/>
              <w:numPr>
                <w:ilvl w:val="0"/>
                <w:numId w:val="19"/>
              </w:numPr>
              <w:rPr>
                <w:rFonts w:ascii="Calibri" w:hAnsi="Calibri" w:cs="Calibri"/>
                <w:color w:val="000000" w:themeColor="text1"/>
                <w:sz w:val="16"/>
                <w:szCs w:val="16"/>
              </w:rPr>
            </w:pPr>
            <w:r w:rsidRPr="0002437D">
              <w:rPr>
                <w:rFonts w:ascii="Calibri" w:hAnsi="Calibri" w:cs="Calibri"/>
                <w:color w:val="000000" w:themeColor="text1"/>
                <w:sz w:val="16"/>
                <w:szCs w:val="16"/>
              </w:rPr>
              <w:t xml:space="preserve">Day and </w:t>
            </w:r>
            <w:r w:rsidR="00520605" w:rsidRPr="0002437D">
              <w:rPr>
                <w:rFonts w:ascii="Calibri" w:hAnsi="Calibri" w:cs="Calibri"/>
                <w:color w:val="000000" w:themeColor="text1"/>
                <w:sz w:val="16"/>
                <w:szCs w:val="16"/>
              </w:rPr>
              <w:t>N</w:t>
            </w:r>
            <w:r w:rsidRPr="0002437D">
              <w:rPr>
                <w:rFonts w:ascii="Calibri" w:hAnsi="Calibri" w:cs="Calibri"/>
                <w:color w:val="000000" w:themeColor="text1"/>
                <w:sz w:val="16"/>
                <w:szCs w:val="16"/>
              </w:rPr>
              <w:t>ight</w:t>
            </w:r>
          </w:p>
          <w:p w14:paraId="4E5FC36F" w14:textId="2648845B" w:rsidR="007C77A5" w:rsidRPr="0002437D" w:rsidRDefault="007C77A5" w:rsidP="007C77A5">
            <w:pPr>
              <w:pStyle w:val="ListParagraph"/>
              <w:numPr>
                <w:ilvl w:val="0"/>
                <w:numId w:val="19"/>
              </w:numPr>
              <w:rPr>
                <w:rFonts w:ascii="Calibri" w:hAnsi="Calibri" w:cs="Calibri"/>
                <w:color w:val="000000" w:themeColor="text1"/>
                <w:sz w:val="16"/>
                <w:szCs w:val="16"/>
              </w:rPr>
            </w:pPr>
            <w:r w:rsidRPr="0002437D">
              <w:rPr>
                <w:rFonts w:ascii="Calibri" w:hAnsi="Calibri" w:cs="Calibri"/>
                <w:color w:val="000000" w:themeColor="text1"/>
                <w:sz w:val="16"/>
                <w:szCs w:val="16"/>
              </w:rPr>
              <w:t>Weather</w:t>
            </w:r>
          </w:p>
          <w:p w14:paraId="0D66CECC" w14:textId="77777777" w:rsidR="007C77A5" w:rsidRPr="0002437D" w:rsidRDefault="007C77A5" w:rsidP="007C77A5">
            <w:pPr>
              <w:pStyle w:val="ListParagraph"/>
              <w:numPr>
                <w:ilvl w:val="0"/>
                <w:numId w:val="19"/>
              </w:numPr>
              <w:rPr>
                <w:rFonts w:ascii="Calibri" w:hAnsi="Calibri" w:cs="Calibri"/>
                <w:color w:val="000000" w:themeColor="text1"/>
                <w:sz w:val="16"/>
                <w:szCs w:val="16"/>
              </w:rPr>
            </w:pPr>
            <w:r w:rsidRPr="0002437D">
              <w:rPr>
                <w:rFonts w:ascii="Calibri" w:hAnsi="Calibri" w:cs="Calibri"/>
                <w:color w:val="000000" w:themeColor="text1"/>
                <w:sz w:val="16"/>
                <w:szCs w:val="16"/>
              </w:rPr>
              <w:t>Changes to the sky and landscape.</w:t>
            </w:r>
          </w:p>
          <w:p w14:paraId="3C181C09" w14:textId="77777777" w:rsidR="007C77A5" w:rsidRPr="0002437D" w:rsidRDefault="007C77A5" w:rsidP="007C77A5">
            <w:pPr>
              <w:pStyle w:val="ListParagraph"/>
              <w:numPr>
                <w:ilvl w:val="0"/>
                <w:numId w:val="19"/>
              </w:numPr>
              <w:rPr>
                <w:rFonts w:ascii="Calibri" w:hAnsi="Calibri" w:cs="Calibri"/>
                <w:color w:val="000000" w:themeColor="text1"/>
                <w:sz w:val="16"/>
                <w:szCs w:val="16"/>
              </w:rPr>
            </w:pPr>
            <w:r w:rsidRPr="0002437D">
              <w:rPr>
                <w:rFonts w:ascii="Calibri" w:hAnsi="Calibri" w:cs="Calibri"/>
                <w:color w:val="000000" w:themeColor="text1"/>
                <w:sz w:val="16"/>
                <w:szCs w:val="16"/>
              </w:rPr>
              <w:t>The effects of change to the sky and landscape.</w:t>
            </w:r>
          </w:p>
          <w:p w14:paraId="03F85A64" w14:textId="77777777" w:rsidR="007C77A5" w:rsidRPr="0002437D" w:rsidRDefault="007C77A5" w:rsidP="007C77A5">
            <w:pPr>
              <w:pStyle w:val="ListParagraph"/>
              <w:numPr>
                <w:ilvl w:val="0"/>
                <w:numId w:val="19"/>
              </w:numPr>
              <w:rPr>
                <w:rFonts w:ascii="Calibri" w:hAnsi="Calibri" w:cs="Calibri"/>
                <w:color w:val="000000" w:themeColor="text1"/>
                <w:sz w:val="16"/>
                <w:szCs w:val="16"/>
              </w:rPr>
            </w:pPr>
            <w:r w:rsidRPr="0002437D">
              <w:rPr>
                <w:rFonts w:ascii="Calibri" w:hAnsi="Calibri" w:cs="Calibri"/>
                <w:color w:val="000000" w:themeColor="text1"/>
                <w:sz w:val="16"/>
                <w:szCs w:val="16"/>
              </w:rPr>
              <w:t>Changes in the local environment and share with others.</w:t>
            </w:r>
          </w:p>
          <w:p w14:paraId="69B06EFD" w14:textId="77777777" w:rsidR="00DA6E9D" w:rsidRPr="0002437D" w:rsidRDefault="00DA6E9D" w:rsidP="00AB6447">
            <w:pPr>
              <w:rPr>
                <w:rFonts w:ascii="Calibri" w:hAnsi="Calibri" w:cs="Calibri"/>
                <w:sz w:val="16"/>
                <w:szCs w:val="16"/>
              </w:rPr>
            </w:pPr>
          </w:p>
        </w:tc>
        <w:tc>
          <w:tcPr>
            <w:tcW w:w="5228" w:type="dxa"/>
          </w:tcPr>
          <w:p w14:paraId="309ED6BF" w14:textId="77777777" w:rsidR="007C77A5" w:rsidRPr="0002437D" w:rsidRDefault="007C77A5" w:rsidP="007C77A5">
            <w:pPr>
              <w:pStyle w:val="TableHeading"/>
              <w:rPr>
                <w:rFonts w:ascii="Calibri" w:hAnsi="Calibri" w:cs="Calibri"/>
                <w:sz w:val="16"/>
                <w:szCs w:val="16"/>
              </w:rPr>
            </w:pPr>
            <w:r w:rsidRPr="0002437D">
              <w:rPr>
                <w:rFonts w:ascii="Calibri" w:hAnsi="Calibri" w:cs="Calibri"/>
                <w:sz w:val="16"/>
                <w:szCs w:val="16"/>
              </w:rPr>
              <w:t>My changing life</w:t>
            </w:r>
          </w:p>
          <w:p w14:paraId="58A13A5F" w14:textId="77777777" w:rsidR="007C77A5" w:rsidRPr="0002437D" w:rsidRDefault="00903333" w:rsidP="00903333">
            <w:pPr>
              <w:pStyle w:val="Bullet1"/>
              <w:numPr>
                <w:ilvl w:val="0"/>
                <w:numId w:val="0"/>
              </w:numPr>
              <w:rPr>
                <w:rFonts w:ascii="Calibri" w:hAnsi="Calibri" w:cs="Calibri"/>
                <w:i/>
                <w:sz w:val="16"/>
                <w:szCs w:val="16"/>
              </w:rPr>
            </w:pPr>
            <w:r w:rsidRPr="0002437D">
              <w:rPr>
                <w:rFonts w:ascii="Calibri" w:hAnsi="Calibri" w:cs="Calibri"/>
                <w:i/>
                <w:sz w:val="16"/>
                <w:szCs w:val="16"/>
              </w:rPr>
              <w:t xml:space="preserve">How </w:t>
            </w:r>
            <w:r w:rsidR="007C77A5" w:rsidRPr="0002437D">
              <w:rPr>
                <w:rFonts w:ascii="Calibri" w:hAnsi="Calibri" w:cs="Calibri"/>
                <w:i/>
                <w:sz w:val="16"/>
                <w:szCs w:val="16"/>
              </w:rPr>
              <w:t>has my family and daily life changed over time?</w:t>
            </w:r>
          </w:p>
          <w:p w14:paraId="3C493850" w14:textId="77777777" w:rsidR="00903333" w:rsidRPr="0002437D" w:rsidRDefault="00903333" w:rsidP="00903333">
            <w:pPr>
              <w:pStyle w:val="Bullet1"/>
              <w:rPr>
                <w:rFonts w:ascii="Calibri" w:hAnsi="Calibri" w:cs="Calibri"/>
                <w:sz w:val="16"/>
                <w:szCs w:val="16"/>
              </w:rPr>
            </w:pPr>
            <w:r w:rsidRPr="0002437D">
              <w:rPr>
                <w:rFonts w:ascii="Calibri" w:hAnsi="Calibri" w:cs="Calibri"/>
                <w:sz w:val="16"/>
                <w:szCs w:val="16"/>
              </w:rPr>
              <w:t>explore family structures and the roles of family members over time</w:t>
            </w:r>
          </w:p>
          <w:p w14:paraId="60021AD2" w14:textId="77777777" w:rsidR="00903333" w:rsidRPr="0002437D" w:rsidRDefault="00903333" w:rsidP="00903333">
            <w:pPr>
              <w:pStyle w:val="Bullet1"/>
              <w:rPr>
                <w:rFonts w:ascii="Calibri" w:hAnsi="Calibri" w:cs="Calibri"/>
                <w:sz w:val="16"/>
                <w:szCs w:val="16"/>
              </w:rPr>
            </w:pPr>
            <w:r w:rsidRPr="0002437D">
              <w:rPr>
                <w:rFonts w:ascii="Calibri" w:hAnsi="Calibri" w:cs="Calibri"/>
                <w:sz w:val="16"/>
                <w:szCs w:val="16"/>
              </w:rPr>
              <w:t>recognise events that happened in the past may be memorable or have personal significance</w:t>
            </w:r>
          </w:p>
          <w:p w14:paraId="63CE108C" w14:textId="47F60731" w:rsidR="00903333" w:rsidRPr="0002437D" w:rsidRDefault="00903333" w:rsidP="009636D8">
            <w:pPr>
              <w:pStyle w:val="Bullet1"/>
              <w:rPr>
                <w:rFonts w:ascii="Calibri" w:hAnsi="Calibri" w:cs="Calibri"/>
                <w:sz w:val="16"/>
                <w:szCs w:val="16"/>
              </w:rPr>
            </w:pPr>
            <w:r w:rsidRPr="0002437D">
              <w:rPr>
                <w:rFonts w:ascii="Calibri" w:hAnsi="Calibri" w:cs="Calibri"/>
                <w:sz w:val="16"/>
                <w:szCs w:val="16"/>
              </w:rPr>
              <w:t>identify and describe important dates and changes in their own lives</w:t>
            </w:r>
          </w:p>
        </w:tc>
      </w:tr>
      <w:tr w:rsidR="00DA6E9D" w:rsidRPr="0002437D" w14:paraId="6A72035A" w14:textId="77777777" w:rsidTr="00AB6447">
        <w:tc>
          <w:tcPr>
            <w:tcW w:w="5228" w:type="dxa"/>
            <w:shd w:val="clear" w:color="auto" w:fill="D9D9D9" w:themeFill="background1" w:themeFillShade="D9"/>
          </w:tcPr>
          <w:p w14:paraId="6AFA1365" w14:textId="77777777" w:rsidR="00DA6E9D" w:rsidRPr="0002437D" w:rsidRDefault="00DA6E9D" w:rsidP="00AB6447">
            <w:pPr>
              <w:pStyle w:val="NoSpacing"/>
              <w:rPr>
                <w:rFonts w:ascii="Calibri" w:hAnsi="Calibri" w:cs="Calibri"/>
                <w:b/>
                <w:sz w:val="16"/>
                <w:szCs w:val="16"/>
              </w:rPr>
            </w:pPr>
            <w:r w:rsidRPr="0002437D">
              <w:rPr>
                <w:rFonts w:ascii="Calibri" w:hAnsi="Calibri" w:cs="Calibri"/>
                <w:b/>
                <w:sz w:val="16"/>
                <w:szCs w:val="16"/>
              </w:rPr>
              <w:t>Technolog</w:t>
            </w:r>
            <w:r w:rsidR="005938DC" w:rsidRPr="0002437D">
              <w:rPr>
                <w:rFonts w:ascii="Calibri" w:hAnsi="Calibri" w:cs="Calibri"/>
                <w:b/>
                <w:sz w:val="16"/>
                <w:szCs w:val="16"/>
              </w:rPr>
              <w:t>ies</w:t>
            </w:r>
          </w:p>
        </w:tc>
        <w:tc>
          <w:tcPr>
            <w:tcW w:w="5228" w:type="dxa"/>
            <w:shd w:val="clear" w:color="auto" w:fill="D9D9D9" w:themeFill="background1" w:themeFillShade="D9"/>
          </w:tcPr>
          <w:p w14:paraId="16C6FA03" w14:textId="77777777" w:rsidR="00DA6E9D" w:rsidRPr="0002437D" w:rsidRDefault="00DA6E9D" w:rsidP="00AB6447">
            <w:pPr>
              <w:pStyle w:val="NoSpacing"/>
              <w:rPr>
                <w:rFonts w:ascii="Calibri" w:hAnsi="Calibri" w:cs="Calibri"/>
                <w:b/>
                <w:sz w:val="16"/>
                <w:szCs w:val="16"/>
              </w:rPr>
            </w:pPr>
            <w:r w:rsidRPr="0002437D">
              <w:rPr>
                <w:rFonts w:ascii="Calibri" w:hAnsi="Calibri" w:cs="Calibri"/>
                <w:b/>
                <w:sz w:val="16"/>
                <w:szCs w:val="16"/>
              </w:rPr>
              <w:t xml:space="preserve">The Arts </w:t>
            </w:r>
          </w:p>
        </w:tc>
      </w:tr>
      <w:tr w:rsidR="00520605" w:rsidRPr="0002437D" w14:paraId="09895BE5" w14:textId="77777777" w:rsidTr="00520605">
        <w:tc>
          <w:tcPr>
            <w:tcW w:w="5228" w:type="dxa"/>
            <w:shd w:val="clear" w:color="auto" w:fill="auto"/>
          </w:tcPr>
          <w:p w14:paraId="6510EB56" w14:textId="77777777" w:rsidR="00520605" w:rsidRPr="0002437D" w:rsidRDefault="00520605" w:rsidP="00520605">
            <w:pPr>
              <w:pStyle w:val="NoSpacing"/>
              <w:rPr>
                <w:rFonts w:ascii="Calibri" w:hAnsi="Calibri" w:cs="Calibri"/>
                <w:color w:val="000000"/>
                <w:sz w:val="16"/>
                <w:szCs w:val="16"/>
              </w:rPr>
            </w:pPr>
            <w:r w:rsidRPr="0002437D">
              <w:rPr>
                <w:rFonts w:ascii="Calibri" w:hAnsi="Calibri" w:cs="Calibri"/>
                <w:color w:val="000000"/>
                <w:sz w:val="16"/>
                <w:szCs w:val="16"/>
              </w:rPr>
              <w:t>Students will follow, describe and represent a sequence of steps and decisions (algorithms) needed to solve simple problems. This will involve programming a Bee-Bot to move to a desired point on a floor grid map.</w:t>
            </w:r>
          </w:p>
          <w:p w14:paraId="552138ED" w14:textId="77777777" w:rsidR="00520605" w:rsidRPr="0002437D" w:rsidRDefault="00520605" w:rsidP="00520605">
            <w:pPr>
              <w:pStyle w:val="NoSpacing"/>
              <w:rPr>
                <w:rFonts w:ascii="Calibri" w:hAnsi="Calibri" w:cs="Calibri"/>
                <w:color w:val="000000"/>
                <w:sz w:val="16"/>
                <w:szCs w:val="16"/>
              </w:rPr>
            </w:pPr>
          </w:p>
          <w:p w14:paraId="5CC2C189" w14:textId="2100E9C9" w:rsidR="00520605" w:rsidRPr="0002437D" w:rsidRDefault="00520605" w:rsidP="00520605">
            <w:pPr>
              <w:pStyle w:val="NoSpacing"/>
              <w:rPr>
                <w:rFonts w:ascii="Calibri" w:hAnsi="Calibri" w:cs="Calibri"/>
                <w:b/>
                <w:sz w:val="16"/>
                <w:szCs w:val="16"/>
                <w:shd w:val="pct15" w:color="auto" w:fill="FFFFFF"/>
              </w:rPr>
            </w:pPr>
          </w:p>
        </w:tc>
        <w:tc>
          <w:tcPr>
            <w:tcW w:w="5228" w:type="dxa"/>
            <w:shd w:val="clear" w:color="auto" w:fill="auto"/>
          </w:tcPr>
          <w:p w14:paraId="569C31FC" w14:textId="77777777" w:rsidR="00520605" w:rsidRPr="0002437D" w:rsidRDefault="00520605" w:rsidP="00520605">
            <w:pPr>
              <w:shd w:val="clear" w:color="auto" w:fill="FFFFFF"/>
              <w:rPr>
                <w:rFonts w:ascii="Calibri" w:eastAsia="Times New Roman" w:hAnsi="Calibri" w:cs="Calibri"/>
                <w:color w:val="000000"/>
                <w:sz w:val="16"/>
                <w:szCs w:val="16"/>
                <w:lang w:eastAsia="zh-CN"/>
              </w:rPr>
            </w:pPr>
            <w:r w:rsidRPr="0002437D">
              <w:rPr>
                <w:rFonts w:ascii="Calibri" w:hAnsi="Calibri" w:cs="Calibri"/>
                <w:b/>
                <w:sz w:val="16"/>
                <w:szCs w:val="16"/>
              </w:rPr>
              <w:t xml:space="preserve">Drama: </w:t>
            </w:r>
            <w:r w:rsidRPr="0002437D">
              <w:rPr>
                <w:rStyle w:val="contentpasted0"/>
                <w:rFonts w:ascii="Calibri" w:eastAsia="Times New Roman" w:hAnsi="Calibri" w:cs="Calibri"/>
                <w:color w:val="000000"/>
                <w:sz w:val="16"/>
                <w:szCs w:val="16"/>
                <w:shd w:val="clear" w:color="auto" w:fill="FFFFFF"/>
              </w:rPr>
              <w:t>In Drama, students explore role through familiar picture books.  Students perform as characters and depict situations by using facial expressions, movement and voice.  </w:t>
            </w:r>
          </w:p>
          <w:p w14:paraId="061D50D9" w14:textId="77777777" w:rsidR="00520605" w:rsidRPr="0002437D" w:rsidRDefault="00520605" w:rsidP="00AB6447">
            <w:pPr>
              <w:pStyle w:val="NoSpacing"/>
              <w:rPr>
                <w:rFonts w:ascii="Calibri" w:hAnsi="Calibri" w:cs="Calibri"/>
                <w:b/>
                <w:sz w:val="16"/>
                <w:szCs w:val="16"/>
                <w:shd w:val="pct15" w:color="auto" w:fill="FFFFFF"/>
              </w:rPr>
            </w:pPr>
          </w:p>
          <w:p w14:paraId="2DB33B59" w14:textId="77777777" w:rsidR="00520605" w:rsidRPr="0002437D" w:rsidRDefault="00520605" w:rsidP="00520605">
            <w:pPr>
              <w:autoSpaceDE w:val="0"/>
              <w:autoSpaceDN w:val="0"/>
              <w:adjustRightInd w:val="0"/>
              <w:rPr>
                <w:rFonts w:ascii="Calibri" w:eastAsiaTheme="minorEastAsia" w:hAnsi="Calibri" w:cs="Calibri"/>
                <w:color w:val="000000"/>
                <w:sz w:val="16"/>
                <w:szCs w:val="16"/>
                <w:lang w:eastAsia="zh-CN"/>
              </w:rPr>
            </w:pPr>
            <w:r w:rsidRPr="0002437D">
              <w:rPr>
                <w:rFonts w:ascii="Calibri" w:hAnsi="Calibri" w:cs="Calibri"/>
                <w:b/>
                <w:sz w:val="16"/>
                <w:szCs w:val="16"/>
              </w:rPr>
              <w:t>Classroom music:</w:t>
            </w:r>
            <w:r w:rsidRPr="0002437D">
              <w:rPr>
                <w:rFonts w:ascii="Calibri" w:hAnsi="Calibri" w:cs="Calibri"/>
                <w:sz w:val="16"/>
                <w:szCs w:val="16"/>
              </w:rPr>
              <w:t xml:space="preserve"> </w:t>
            </w:r>
            <w:r w:rsidRPr="0002437D">
              <w:rPr>
                <w:rFonts w:ascii="Calibri" w:eastAsiaTheme="minorEastAsia" w:hAnsi="Calibri" w:cs="Calibri"/>
                <w:color w:val="000000"/>
                <w:sz w:val="16"/>
                <w:szCs w:val="16"/>
                <w:lang w:eastAsia="zh-CN"/>
              </w:rPr>
              <w:t>Students will perform, compose, and analyse music using the following musical elements:</w:t>
            </w:r>
          </w:p>
          <w:p w14:paraId="4FF886BE" w14:textId="470A5583" w:rsidR="00520605" w:rsidRPr="0002437D" w:rsidRDefault="00520605" w:rsidP="00AA2AC0">
            <w:pPr>
              <w:autoSpaceDE w:val="0"/>
              <w:autoSpaceDN w:val="0"/>
              <w:adjustRightInd w:val="0"/>
              <w:spacing w:after="160"/>
              <w:rPr>
                <w:rFonts w:ascii="Calibri" w:eastAsiaTheme="minorEastAsia" w:hAnsi="Calibri" w:cs="Calibri"/>
                <w:color w:val="000000"/>
                <w:sz w:val="16"/>
                <w:szCs w:val="16"/>
                <w:lang w:eastAsia="zh-CN"/>
              </w:rPr>
            </w:pPr>
            <w:r w:rsidRPr="0002437D">
              <w:rPr>
                <w:rFonts w:ascii="Calibri" w:eastAsiaTheme="minorEastAsia" w:hAnsi="Calibri" w:cs="Calibri"/>
                <w:b/>
                <w:bCs/>
                <w:color w:val="000000"/>
                <w:sz w:val="16"/>
                <w:szCs w:val="16"/>
                <w:lang w:eastAsia="zh-CN"/>
              </w:rPr>
              <w:t xml:space="preserve">Rhythm: </w:t>
            </w:r>
            <w:r w:rsidRPr="0002437D">
              <w:rPr>
                <w:rFonts w:ascii="Calibri" w:eastAsiaTheme="minorEastAsia" w:hAnsi="Calibri" w:cs="Calibri"/>
                <w:color w:val="000000"/>
                <w:sz w:val="16"/>
                <w:szCs w:val="16"/>
                <w:lang w:eastAsia="zh-CN"/>
              </w:rPr>
              <w:t xml:space="preserve">Ta, </w:t>
            </w:r>
            <w:proofErr w:type="spellStart"/>
            <w:r w:rsidRPr="0002437D">
              <w:rPr>
                <w:rFonts w:ascii="Calibri" w:eastAsiaTheme="minorEastAsia" w:hAnsi="Calibri" w:cs="Calibri"/>
                <w:color w:val="000000"/>
                <w:sz w:val="16"/>
                <w:szCs w:val="16"/>
                <w:lang w:eastAsia="zh-CN"/>
              </w:rPr>
              <w:t>Ti-ti</w:t>
            </w:r>
            <w:proofErr w:type="spellEnd"/>
            <w:r w:rsidRPr="0002437D">
              <w:rPr>
                <w:rFonts w:ascii="Calibri" w:eastAsiaTheme="minorEastAsia" w:hAnsi="Calibri" w:cs="Calibri"/>
                <w:color w:val="000000"/>
                <w:sz w:val="16"/>
                <w:szCs w:val="16"/>
                <w:lang w:eastAsia="zh-CN"/>
              </w:rPr>
              <w:t xml:space="preserve">; rhythmic patterns on percussion </w:t>
            </w:r>
            <w:r w:rsidRPr="0002437D">
              <w:rPr>
                <w:rFonts w:ascii="Calibri" w:eastAsiaTheme="minorEastAsia" w:hAnsi="Calibri" w:cs="Calibri"/>
                <w:b/>
                <w:bCs/>
                <w:color w:val="000000"/>
                <w:sz w:val="16"/>
                <w:szCs w:val="16"/>
                <w:lang w:eastAsia="zh-CN"/>
              </w:rPr>
              <w:t xml:space="preserve">Pitch: </w:t>
            </w:r>
            <w:r w:rsidRPr="0002437D">
              <w:rPr>
                <w:rFonts w:ascii="Calibri" w:eastAsiaTheme="minorEastAsia" w:hAnsi="Calibri" w:cs="Calibri"/>
                <w:color w:val="000000"/>
                <w:sz w:val="16"/>
                <w:szCs w:val="16"/>
                <w:lang w:eastAsia="zh-CN"/>
              </w:rPr>
              <w:t xml:space="preserve">in-tune singing; high and low notes; staff; melodic contour; steps and skips </w:t>
            </w:r>
            <w:r w:rsidRPr="0002437D">
              <w:rPr>
                <w:rFonts w:ascii="Calibri" w:eastAsiaTheme="minorEastAsia" w:hAnsi="Calibri" w:cs="Calibri"/>
                <w:b/>
                <w:bCs/>
                <w:color w:val="000000"/>
                <w:sz w:val="16"/>
                <w:szCs w:val="16"/>
                <w:lang w:eastAsia="zh-CN"/>
              </w:rPr>
              <w:t xml:space="preserve">Tempo: </w:t>
            </w:r>
            <w:r w:rsidRPr="0002437D">
              <w:rPr>
                <w:rFonts w:ascii="Calibri" w:eastAsiaTheme="minorEastAsia" w:hAnsi="Calibri" w:cs="Calibri"/>
                <w:color w:val="000000"/>
                <w:sz w:val="16"/>
                <w:szCs w:val="16"/>
                <w:lang w:eastAsia="zh-CN"/>
              </w:rPr>
              <w:t>Fast/Slow</w:t>
            </w:r>
          </w:p>
          <w:p w14:paraId="7E4CD56B" w14:textId="77777777" w:rsidR="00AA2AC0" w:rsidRDefault="00520605" w:rsidP="00AA2AC0">
            <w:pPr>
              <w:autoSpaceDE w:val="0"/>
              <w:autoSpaceDN w:val="0"/>
              <w:adjustRightInd w:val="0"/>
              <w:rPr>
                <w:rFonts w:ascii="Calibri" w:hAnsi="Calibri" w:cs="Calibri"/>
                <w:b/>
                <w:sz w:val="16"/>
                <w:szCs w:val="16"/>
              </w:rPr>
            </w:pPr>
            <w:r w:rsidRPr="0002437D">
              <w:rPr>
                <w:rFonts w:ascii="Calibri" w:hAnsi="Calibri" w:cs="Calibri"/>
                <w:b/>
                <w:sz w:val="16"/>
                <w:szCs w:val="16"/>
              </w:rPr>
              <w:t>Visual Arts</w:t>
            </w:r>
          </w:p>
          <w:p w14:paraId="36878F18" w14:textId="4306FE0B" w:rsidR="00520605" w:rsidRPr="00AA2AC0" w:rsidRDefault="0048494A" w:rsidP="00AA2AC0">
            <w:pPr>
              <w:autoSpaceDE w:val="0"/>
              <w:autoSpaceDN w:val="0"/>
              <w:adjustRightInd w:val="0"/>
              <w:rPr>
                <w:rFonts w:ascii="Calibri" w:hAnsi="Calibri" w:cs="Calibri"/>
                <w:b/>
                <w:sz w:val="16"/>
                <w:szCs w:val="16"/>
              </w:rPr>
            </w:pPr>
            <w:r w:rsidRPr="0002437D">
              <w:rPr>
                <w:rFonts w:ascii="Calibri" w:hAnsi="Calibri" w:cs="Calibri"/>
                <w:bCs/>
                <w:sz w:val="16"/>
                <w:szCs w:val="16"/>
              </w:rPr>
              <w:t xml:space="preserve">Students will experiment with warm and cool colours. </w:t>
            </w:r>
          </w:p>
        </w:tc>
      </w:tr>
      <w:tr w:rsidR="00DA6E9D" w:rsidRPr="0002437D" w14:paraId="4912CF90" w14:textId="77777777" w:rsidTr="005938DC">
        <w:tc>
          <w:tcPr>
            <w:tcW w:w="5228" w:type="dxa"/>
            <w:shd w:val="clear" w:color="auto" w:fill="D9D9D9" w:themeFill="background1" w:themeFillShade="D9"/>
          </w:tcPr>
          <w:p w14:paraId="48B9B18E" w14:textId="646CEC5F" w:rsidR="00DA6E9D" w:rsidRPr="0002437D" w:rsidRDefault="00DA6E9D" w:rsidP="00AB6447">
            <w:pPr>
              <w:pStyle w:val="NoSpacing"/>
              <w:rPr>
                <w:rFonts w:ascii="Calibri" w:hAnsi="Calibri" w:cs="Calibri"/>
                <w:b/>
                <w:sz w:val="16"/>
                <w:szCs w:val="16"/>
              </w:rPr>
            </w:pPr>
            <w:r w:rsidRPr="0002437D">
              <w:rPr>
                <w:rFonts w:ascii="Calibri" w:hAnsi="Calibri" w:cs="Calibri"/>
                <w:b/>
                <w:sz w:val="16"/>
                <w:szCs w:val="16"/>
              </w:rPr>
              <w:t xml:space="preserve">Health and Physical Education </w:t>
            </w:r>
          </w:p>
        </w:tc>
        <w:tc>
          <w:tcPr>
            <w:tcW w:w="5228" w:type="dxa"/>
            <w:shd w:val="clear" w:color="auto" w:fill="D9D9D9" w:themeFill="background1" w:themeFillShade="D9"/>
          </w:tcPr>
          <w:p w14:paraId="16DD765F" w14:textId="64016F19" w:rsidR="00DA6E9D" w:rsidRPr="0002437D" w:rsidRDefault="005938DC" w:rsidP="00AB6447">
            <w:pPr>
              <w:pStyle w:val="NoSpacing"/>
              <w:rPr>
                <w:rFonts w:ascii="Calibri" w:hAnsi="Calibri" w:cs="Calibri"/>
                <w:b/>
                <w:sz w:val="16"/>
                <w:szCs w:val="16"/>
              </w:rPr>
            </w:pPr>
            <w:r w:rsidRPr="0002437D">
              <w:rPr>
                <w:rFonts w:ascii="Calibri" w:hAnsi="Calibri" w:cs="Calibri"/>
                <w:b/>
                <w:sz w:val="16"/>
                <w:szCs w:val="16"/>
              </w:rPr>
              <w:t>Japanese</w:t>
            </w:r>
            <w:r w:rsidR="00F343E2" w:rsidRPr="0002437D">
              <w:rPr>
                <w:rFonts w:ascii="Calibri" w:hAnsi="Calibri" w:cs="Calibri"/>
                <w:b/>
                <w:sz w:val="16"/>
                <w:szCs w:val="16"/>
              </w:rPr>
              <w:t xml:space="preserve"> </w:t>
            </w:r>
          </w:p>
        </w:tc>
      </w:tr>
      <w:tr w:rsidR="00A4466A" w:rsidRPr="0002437D" w14:paraId="5F170448" w14:textId="77777777" w:rsidTr="00A4466A">
        <w:trPr>
          <w:trHeight w:val="180"/>
        </w:trPr>
        <w:tc>
          <w:tcPr>
            <w:tcW w:w="5228" w:type="dxa"/>
          </w:tcPr>
          <w:p w14:paraId="71B191DD" w14:textId="77777777" w:rsidR="007C77A5" w:rsidRPr="0002437D" w:rsidRDefault="00A4466A" w:rsidP="00AA2AC0">
            <w:pPr>
              <w:pStyle w:val="NoSpacing"/>
              <w:rPr>
                <w:rFonts w:ascii="Calibri" w:hAnsi="Calibri" w:cs="Calibri"/>
                <w:b/>
                <w:i/>
                <w:sz w:val="16"/>
                <w:szCs w:val="16"/>
                <w:u w:val="single"/>
              </w:rPr>
            </w:pPr>
            <w:r w:rsidRPr="0002437D">
              <w:rPr>
                <w:rFonts w:ascii="Calibri" w:hAnsi="Calibri" w:cs="Calibri"/>
                <w:b/>
                <w:sz w:val="16"/>
                <w:szCs w:val="16"/>
              </w:rPr>
              <w:t>Health:</w:t>
            </w:r>
            <w:r w:rsidR="007C77A5" w:rsidRPr="0002437D">
              <w:rPr>
                <w:rFonts w:ascii="Calibri" w:hAnsi="Calibri" w:cs="Calibri"/>
                <w:b/>
                <w:i/>
                <w:sz w:val="16"/>
                <w:szCs w:val="16"/>
                <w:u w:val="single"/>
              </w:rPr>
              <w:t xml:space="preserve"> </w:t>
            </w:r>
          </w:p>
          <w:p w14:paraId="5D427DF3" w14:textId="7CC6A8A2" w:rsidR="00A4466A" w:rsidRPr="0002437D" w:rsidRDefault="007C77A5" w:rsidP="000F5450">
            <w:pPr>
              <w:pStyle w:val="NoSpacing"/>
              <w:tabs>
                <w:tab w:val="left" w:pos="1530"/>
              </w:tabs>
              <w:rPr>
                <w:rFonts w:ascii="Calibri" w:hAnsi="Calibri" w:cs="Calibri"/>
                <w:b/>
                <w:i/>
                <w:sz w:val="16"/>
                <w:szCs w:val="16"/>
              </w:rPr>
            </w:pPr>
            <w:r w:rsidRPr="0002437D">
              <w:rPr>
                <w:rFonts w:ascii="Calibri" w:hAnsi="Calibri" w:cs="Calibri"/>
                <w:color w:val="000000"/>
                <w:sz w:val="16"/>
                <w:szCs w:val="16"/>
              </w:rPr>
              <w:t>In this unit students describe physical and social changes that occur as they grow. They describe their personal strengths and achievements and discuss how these are celebrated. Students identify similarities and differences, and recognise how diversity contributes to identities.</w:t>
            </w:r>
          </w:p>
        </w:tc>
        <w:tc>
          <w:tcPr>
            <w:tcW w:w="5228" w:type="dxa"/>
            <w:vMerge w:val="restart"/>
          </w:tcPr>
          <w:p w14:paraId="23B35D02" w14:textId="77777777" w:rsidR="00520605" w:rsidRPr="0002437D" w:rsidRDefault="00520605" w:rsidP="00520605">
            <w:pPr>
              <w:pStyle w:val="elementtoproof"/>
              <w:rPr>
                <w:sz w:val="16"/>
                <w:szCs w:val="16"/>
              </w:rPr>
            </w:pPr>
            <w:r w:rsidRPr="0002437D">
              <w:rPr>
                <w:rFonts w:eastAsia="DengXian"/>
                <w:color w:val="000000"/>
                <w:sz w:val="16"/>
                <w:szCs w:val="16"/>
              </w:rPr>
              <w:t>Students respond to classroom instructions with appropriate actions.</w:t>
            </w:r>
          </w:p>
          <w:p w14:paraId="3303E12E" w14:textId="77777777" w:rsidR="00520605" w:rsidRPr="0002437D" w:rsidRDefault="00520605" w:rsidP="00520605">
            <w:pPr>
              <w:pStyle w:val="elementtoproof"/>
              <w:jc w:val="both"/>
              <w:rPr>
                <w:sz w:val="16"/>
                <w:szCs w:val="16"/>
              </w:rPr>
            </w:pPr>
            <w:r w:rsidRPr="0002437D">
              <w:rPr>
                <w:rFonts w:eastAsia="DengXian"/>
                <w:color w:val="000000"/>
                <w:sz w:val="16"/>
                <w:szCs w:val="16"/>
              </w:rPr>
              <w:t>Students learn the basics of Japanese sentence, pattern, structure and vocabulary through games, songs and activities relating to a topic of interest (pets). They develop the skills to discuss their own and others‘ pets by construction sentences such as ‘</w:t>
            </w:r>
            <w:r w:rsidRPr="0002437D">
              <w:rPr>
                <w:rFonts w:eastAsia="DengXian"/>
                <w:i/>
                <w:iCs/>
                <w:color w:val="000000"/>
                <w:sz w:val="16"/>
                <w:szCs w:val="16"/>
              </w:rPr>
              <w:t>This is my pet. It is a cat. It is cute</w:t>
            </w:r>
            <w:r w:rsidRPr="0002437D">
              <w:rPr>
                <w:rFonts w:eastAsia="DengXian"/>
                <w:color w:val="000000"/>
                <w:sz w:val="16"/>
                <w:szCs w:val="16"/>
              </w:rPr>
              <w:t xml:space="preserve">. </w:t>
            </w:r>
          </w:p>
          <w:p w14:paraId="098194E6" w14:textId="2E7D9B16" w:rsidR="00EA6D14" w:rsidRPr="0002437D" w:rsidRDefault="00EA6D14" w:rsidP="00EA6D14">
            <w:pPr>
              <w:rPr>
                <w:rFonts w:ascii="Calibri" w:eastAsia="MS PGothic" w:hAnsi="Calibri" w:cs="Calibri"/>
                <w:i/>
                <w:iCs/>
                <w:sz w:val="16"/>
                <w:szCs w:val="16"/>
                <w:lang w:eastAsia="ja-JP"/>
              </w:rPr>
            </w:pPr>
            <w:r w:rsidRPr="0002437D">
              <w:rPr>
                <w:rFonts w:ascii="Calibri" w:hAnsi="Calibri" w:cs="Calibri"/>
                <w:i/>
                <w:iCs/>
                <w:sz w:val="16"/>
                <w:szCs w:val="16"/>
              </w:rPr>
              <w:t>.</w:t>
            </w:r>
          </w:p>
          <w:p w14:paraId="55C4199A" w14:textId="77777777" w:rsidR="00A4466A" w:rsidRPr="0002437D" w:rsidRDefault="00A4466A" w:rsidP="00EA6D14">
            <w:pPr>
              <w:rPr>
                <w:rFonts w:ascii="Calibri" w:hAnsi="Calibri" w:cs="Calibri"/>
                <w:sz w:val="16"/>
                <w:szCs w:val="16"/>
              </w:rPr>
            </w:pPr>
          </w:p>
        </w:tc>
      </w:tr>
      <w:tr w:rsidR="00A4466A" w:rsidRPr="0002437D" w14:paraId="256E9595" w14:textId="77777777" w:rsidTr="00AB6447">
        <w:trPr>
          <w:trHeight w:val="180"/>
        </w:trPr>
        <w:tc>
          <w:tcPr>
            <w:tcW w:w="5228" w:type="dxa"/>
          </w:tcPr>
          <w:p w14:paraId="793379C3" w14:textId="77777777" w:rsidR="000F5450" w:rsidRPr="0002437D" w:rsidRDefault="000F5450" w:rsidP="00AA2AC0">
            <w:pPr>
              <w:pStyle w:val="AABULLET"/>
              <w:numPr>
                <w:ilvl w:val="0"/>
                <w:numId w:val="0"/>
              </w:numPr>
              <w:ind w:left="284" w:hanging="284"/>
              <w:rPr>
                <w:rFonts w:ascii="Calibri" w:hAnsi="Calibri" w:cs="Calibri"/>
                <w:b/>
              </w:rPr>
            </w:pPr>
            <w:r w:rsidRPr="0002437D">
              <w:rPr>
                <w:rFonts w:ascii="Calibri" w:hAnsi="Calibri" w:cs="Calibri"/>
                <w:b/>
              </w:rPr>
              <w:t>Physical Education:</w:t>
            </w:r>
          </w:p>
          <w:p w14:paraId="46D33071" w14:textId="77777777" w:rsidR="000F5450" w:rsidRPr="0002437D" w:rsidRDefault="000F5450" w:rsidP="000F5450">
            <w:pPr>
              <w:numPr>
                <w:ilvl w:val="0"/>
                <w:numId w:val="7"/>
              </w:numPr>
              <w:rPr>
                <w:rFonts w:ascii="Calibri" w:hAnsi="Calibri" w:cs="Calibri"/>
                <w:sz w:val="16"/>
                <w:szCs w:val="16"/>
              </w:rPr>
            </w:pPr>
            <w:r w:rsidRPr="0002437D">
              <w:rPr>
                <w:rFonts w:ascii="Calibri" w:hAnsi="Calibri" w:cs="Calibri"/>
                <w:sz w:val="16"/>
                <w:szCs w:val="16"/>
              </w:rPr>
              <w:t xml:space="preserve">1.  </w:t>
            </w:r>
            <w:r w:rsidRPr="0002437D">
              <w:rPr>
                <w:rFonts w:ascii="Calibri" w:hAnsi="Calibri" w:cs="Calibri"/>
                <w:b/>
                <w:sz w:val="16"/>
                <w:szCs w:val="16"/>
              </w:rPr>
              <w:t xml:space="preserve">Locomotor/ Non – Locomotor skills </w:t>
            </w:r>
            <w:r w:rsidRPr="0002437D">
              <w:rPr>
                <w:rFonts w:ascii="Calibri" w:hAnsi="Calibri" w:cs="Calibri"/>
                <w:sz w:val="16"/>
                <w:szCs w:val="16"/>
              </w:rPr>
              <w:t>– revision of a variety of skills in sequence, when negotiating obstacles and in game situations on land and in water (development of freestyle/backstroke)</w:t>
            </w:r>
          </w:p>
          <w:p w14:paraId="2EF6299B" w14:textId="77777777" w:rsidR="000F5450" w:rsidRPr="0002437D" w:rsidRDefault="000F5450" w:rsidP="000F5450">
            <w:pPr>
              <w:numPr>
                <w:ilvl w:val="0"/>
                <w:numId w:val="7"/>
              </w:numPr>
              <w:rPr>
                <w:rFonts w:ascii="Calibri" w:hAnsi="Calibri" w:cs="Calibri"/>
                <w:b/>
                <w:sz w:val="16"/>
                <w:szCs w:val="16"/>
              </w:rPr>
            </w:pPr>
            <w:r w:rsidRPr="0002437D">
              <w:rPr>
                <w:rFonts w:ascii="Calibri" w:hAnsi="Calibri" w:cs="Calibri"/>
                <w:sz w:val="16"/>
                <w:szCs w:val="16"/>
              </w:rPr>
              <w:t>2. Cross country run preparation</w:t>
            </w:r>
          </w:p>
          <w:p w14:paraId="110C281C" w14:textId="25596236" w:rsidR="000F5450" w:rsidRPr="0002437D" w:rsidRDefault="000F5450" w:rsidP="00520605">
            <w:pPr>
              <w:pStyle w:val="AABULLET"/>
              <w:numPr>
                <w:ilvl w:val="0"/>
                <w:numId w:val="0"/>
              </w:numPr>
              <w:ind w:left="284" w:hanging="284"/>
              <w:jc w:val="center"/>
              <w:rPr>
                <w:rFonts w:ascii="Calibri" w:hAnsi="Calibri" w:cs="Calibri"/>
                <w:b/>
              </w:rPr>
            </w:pPr>
          </w:p>
        </w:tc>
        <w:tc>
          <w:tcPr>
            <w:tcW w:w="5228" w:type="dxa"/>
            <w:vMerge/>
          </w:tcPr>
          <w:p w14:paraId="1A6B6782" w14:textId="77777777" w:rsidR="00A4466A" w:rsidRPr="0002437D" w:rsidRDefault="00A4466A" w:rsidP="00AB6447">
            <w:pPr>
              <w:pStyle w:val="NoSpacing"/>
              <w:rPr>
                <w:rFonts w:ascii="Calibri" w:hAnsi="Calibri" w:cs="Calibri"/>
                <w:sz w:val="16"/>
                <w:szCs w:val="16"/>
              </w:rPr>
            </w:pPr>
          </w:p>
        </w:tc>
      </w:tr>
    </w:tbl>
    <w:p w14:paraId="1E6D472E" w14:textId="77777777" w:rsidR="00DA6E9D" w:rsidRPr="0002437D" w:rsidRDefault="00DA6E9D">
      <w:pPr>
        <w:rPr>
          <w:rFonts w:ascii="Calibri" w:hAnsi="Calibri" w:cs="Calibri"/>
          <w:sz w:val="16"/>
          <w:szCs w:val="16"/>
        </w:rPr>
      </w:pPr>
    </w:p>
    <w:p w14:paraId="0238FAEC" w14:textId="3DCC2B56" w:rsidR="000B2952" w:rsidRPr="00AA2AC0" w:rsidRDefault="000B2952" w:rsidP="00AD32FF">
      <w:pPr>
        <w:rPr>
          <w:rFonts w:ascii="Calibri" w:hAnsi="Calibri" w:cs="Calibri"/>
          <w:sz w:val="16"/>
          <w:szCs w:val="16"/>
        </w:rPr>
      </w:pPr>
    </w:p>
    <w:sectPr w:rsidR="000B2952" w:rsidRPr="00AA2AC0" w:rsidSect="00DA6E9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D466" w14:textId="77777777" w:rsidR="00D30092" w:rsidRDefault="00D30092" w:rsidP="00C80791">
      <w:pPr>
        <w:spacing w:after="0" w:line="240" w:lineRule="auto"/>
      </w:pPr>
      <w:r>
        <w:separator/>
      </w:r>
    </w:p>
  </w:endnote>
  <w:endnote w:type="continuationSeparator" w:id="0">
    <w:p w14:paraId="5AD5B8FE" w14:textId="77777777" w:rsidR="00D30092" w:rsidRDefault="00D30092" w:rsidP="00C8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QBeginners Bold">
    <w:panose1 w:val="00000400000000000000"/>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8916"/>
      <w:docPartObj>
        <w:docPartGallery w:val="Page Numbers (Bottom of Page)"/>
        <w:docPartUnique/>
      </w:docPartObj>
    </w:sdtPr>
    <w:sdtEndPr/>
    <w:sdtContent>
      <w:sdt>
        <w:sdtPr>
          <w:id w:val="-1769616900"/>
          <w:docPartObj>
            <w:docPartGallery w:val="Page Numbers (Top of Page)"/>
            <w:docPartUnique/>
          </w:docPartObj>
        </w:sdtPr>
        <w:sdtEndPr/>
        <w:sdtContent>
          <w:p w14:paraId="0ADFE7BE" w14:textId="77777777" w:rsidR="00C80791" w:rsidRDefault="00C80791">
            <w:pPr>
              <w:pStyle w:val="Footer"/>
              <w:jc w:val="right"/>
            </w:pPr>
            <w:r w:rsidRPr="00C80791">
              <w:rPr>
                <w:noProof/>
              </w:rPr>
              <mc:AlternateContent>
                <mc:Choice Requires="wps">
                  <w:drawing>
                    <wp:anchor distT="0" distB="0" distL="114300" distR="114300" simplePos="0" relativeHeight="251659264" behindDoc="0" locked="0" layoutInCell="1" allowOverlap="1" wp14:anchorId="444CBA5D" wp14:editId="29B72AD9">
                      <wp:simplePos x="0" y="0"/>
                      <wp:positionH relativeFrom="margin">
                        <wp:align>center</wp:align>
                      </wp:positionH>
                      <wp:positionV relativeFrom="paragraph">
                        <wp:posOffset>2754</wp:posOffset>
                      </wp:positionV>
                      <wp:extent cx="3813637" cy="276999"/>
                      <wp:effectExtent l="0" t="0" r="0" b="8255"/>
                      <wp:wrapNone/>
                      <wp:docPr id="7" name="TextBox 6">
                        <a:extLst xmlns:a="http://schemas.openxmlformats.org/drawingml/2006/main">
                          <a:ext uri="{FF2B5EF4-FFF2-40B4-BE49-F238E27FC236}">
                            <a16:creationId xmlns:a16="http://schemas.microsoft.com/office/drawing/2014/main" id="{B9DEC307-F3DF-4664-A156-D019789B5FC8}"/>
                          </a:ext>
                        </a:extLst>
                      </wp:docPr>
                      <wp:cNvGraphicFramePr/>
                      <a:graphic xmlns:a="http://schemas.openxmlformats.org/drawingml/2006/main">
                        <a:graphicData uri="http://schemas.microsoft.com/office/word/2010/wordprocessingShape">
                          <wps:wsp>
                            <wps:cNvSpPr txBox="1"/>
                            <wps:spPr>
                              <a:xfrm>
                                <a:off x="0" y="0"/>
                                <a:ext cx="3813637" cy="276999"/>
                              </a:xfrm>
                              <a:prstGeom prst="rect">
                                <a:avLst/>
                              </a:prstGeom>
                              <a:solidFill>
                                <a:srgbClr val="002060"/>
                              </a:solidFill>
                            </wps:spPr>
                            <wps:txbx>
                              <w:txbxContent>
                                <w:p w14:paraId="66A85E7B" w14:textId="77777777" w:rsidR="00C80791" w:rsidRDefault="00846EF7" w:rsidP="00C80791">
                                  <w:pPr>
                                    <w:pStyle w:val="NormalWeb"/>
                                    <w:spacing w:before="0" w:beforeAutospacing="0" w:after="0" w:afterAutospacing="0"/>
                                    <w:jc w:val="center"/>
                                  </w:pPr>
                                  <w:r>
                                    <w:rPr>
                                      <w:rFonts w:ascii="Calibri" w:hAnsi="Calibri" w:cstheme="minorBidi"/>
                                      <w:b/>
                                      <w:bCs/>
                                      <w:color w:val="FFFFFF"/>
                                      <w:kern w:val="24"/>
                                    </w:rPr>
                                    <w:t xml:space="preserve">Caring </w:t>
                                  </w:r>
                                  <w:r w:rsidR="00C80791">
                                    <w:rPr>
                                      <w:rFonts w:ascii="Calibri" w:hAnsi="Calibri" w:cstheme="minorBidi"/>
                                      <w:b/>
                                      <w:bCs/>
                                      <w:color w:val="FFFFFF"/>
                                      <w:kern w:val="24"/>
                                    </w:rPr>
                                    <w:t xml:space="preserve">| </w:t>
                                  </w:r>
                                  <w:r>
                                    <w:rPr>
                                      <w:rFonts w:ascii="Calibri" w:hAnsi="Calibri" w:cstheme="minorBidi"/>
                                      <w:b/>
                                      <w:bCs/>
                                      <w:color w:val="FFFFFF"/>
                                      <w:kern w:val="24"/>
                                    </w:rPr>
                                    <w:t>Curious</w:t>
                                  </w:r>
                                  <w:r w:rsidR="00C80791">
                                    <w:rPr>
                                      <w:rFonts w:ascii="Calibri" w:hAnsi="Calibri" w:cstheme="minorBidi"/>
                                      <w:b/>
                                      <w:bCs/>
                                      <w:color w:val="FFFFFF"/>
                                      <w:kern w:val="24"/>
                                    </w:rPr>
                                    <w:t xml:space="preserve"> | </w:t>
                                  </w:r>
                                  <w:r>
                                    <w:rPr>
                                      <w:rFonts w:ascii="Calibri" w:hAnsi="Calibri" w:cstheme="minorBidi"/>
                                      <w:b/>
                                      <w:bCs/>
                                      <w:color w:val="FFFFFF"/>
                                      <w:kern w:val="24"/>
                                    </w:rPr>
                                    <w:t>Collaborative</w:t>
                                  </w:r>
                                  <w:r w:rsidR="00C80791">
                                    <w:rPr>
                                      <w:rFonts w:ascii="Calibri" w:hAnsi="Calibri" w:cstheme="minorBidi"/>
                                      <w:b/>
                                      <w:bCs/>
                                      <w:color w:val="FFFFFF"/>
                                      <w:kern w:val="24"/>
                                    </w:rPr>
                                    <w:t xml:space="preserve"> | </w:t>
                                  </w:r>
                                  <w:r>
                                    <w:rPr>
                                      <w:rFonts w:ascii="Calibri" w:hAnsi="Calibri" w:cstheme="minorBidi"/>
                                      <w:b/>
                                      <w:bCs/>
                                      <w:color w:val="FFFFFF"/>
                                      <w:kern w:val="24"/>
                                    </w:rPr>
                                    <w:t>Citizens</w:t>
                                  </w:r>
                                </w:p>
                              </w:txbxContent>
                            </wps:txbx>
                            <wps:bodyPr wrap="square" rtlCol="0">
                              <a:spAutoFit/>
                            </wps:bodyPr>
                          </wps:wsp>
                        </a:graphicData>
                      </a:graphic>
                    </wp:anchor>
                  </w:drawing>
                </mc:Choice>
                <mc:Fallback>
                  <w:pict>
                    <v:shapetype w14:anchorId="444CBA5D" id="_x0000_t202" coordsize="21600,21600" o:spt="202" path="m,l,21600r21600,l21600,xe">
                      <v:stroke joinstyle="miter"/>
                      <v:path gradientshapeok="t" o:connecttype="rect"/>
                    </v:shapetype>
                    <v:shape id="TextBox 6" o:spid="_x0000_s1026" type="#_x0000_t202" style="position:absolute;left:0;text-align:left;margin-left:0;margin-top:.2pt;width:300.3pt;height:21.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" fillcolor="#002060" stroked="f">
                      <v:textbox style="mso-fit-shape-to-text:t">
                        <w:txbxContent>
                          <w:p w14:paraId="66A85E7B" w14:textId="77777777" w:rsidR="00C80791" w:rsidRDefault="00846EF7" w:rsidP="00C80791">
                            <w:pPr>
                              <w:pStyle w:val="NormalWeb"/>
                              <w:spacing w:before="0" w:beforeAutospacing="0" w:after="0" w:afterAutospacing="0"/>
                              <w:jc w:val="center"/>
                            </w:pPr>
                            <w:r>
                              <w:rPr>
                                <w:rFonts w:ascii="Calibri" w:hAnsi="Calibri" w:cstheme="minorBidi"/>
                                <w:b/>
                                <w:bCs/>
                                <w:color w:val="FFFFFF"/>
                                <w:kern w:val="24"/>
                              </w:rPr>
                              <w:t xml:space="preserve">Caring </w:t>
                            </w:r>
                            <w:r w:rsidR="00C80791">
                              <w:rPr>
                                <w:rFonts w:ascii="Calibri" w:hAnsi="Calibri" w:cstheme="minorBidi"/>
                                <w:b/>
                                <w:bCs/>
                                <w:color w:val="FFFFFF"/>
                                <w:kern w:val="24"/>
                              </w:rPr>
                              <w:t xml:space="preserve">| </w:t>
                            </w:r>
                            <w:r>
                              <w:rPr>
                                <w:rFonts w:ascii="Calibri" w:hAnsi="Calibri" w:cstheme="minorBidi"/>
                                <w:b/>
                                <w:bCs/>
                                <w:color w:val="FFFFFF"/>
                                <w:kern w:val="24"/>
                              </w:rPr>
                              <w:t>Curious</w:t>
                            </w:r>
                            <w:r w:rsidR="00C80791">
                              <w:rPr>
                                <w:rFonts w:ascii="Calibri" w:hAnsi="Calibri" w:cstheme="minorBidi"/>
                                <w:b/>
                                <w:bCs/>
                                <w:color w:val="FFFFFF"/>
                                <w:kern w:val="24"/>
                              </w:rPr>
                              <w:t xml:space="preserve"> | </w:t>
                            </w:r>
                            <w:r>
                              <w:rPr>
                                <w:rFonts w:ascii="Calibri" w:hAnsi="Calibri" w:cstheme="minorBidi"/>
                                <w:b/>
                                <w:bCs/>
                                <w:color w:val="FFFFFF"/>
                                <w:kern w:val="24"/>
                              </w:rPr>
                              <w:t>Collaborative</w:t>
                            </w:r>
                            <w:r w:rsidR="00C80791">
                              <w:rPr>
                                <w:rFonts w:ascii="Calibri" w:hAnsi="Calibri" w:cstheme="minorBidi"/>
                                <w:b/>
                                <w:bCs/>
                                <w:color w:val="FFFFFF"/>
                                <w:kern w:val="24"/>
                              </w:rPr>
                              <w:t xml:space="preserve"> | </w:t>
                            </w:r>
                            <w:r>
                              <w:rPr>
                                <w:rFonts w:ascii="Calibri" w:hAnsi="Calibri" w:cstheme="minorBidi"/>
                                <w:b/>
                                <w:bCs/>
                                <w:color w:val="FFFFFF"/>
                                <w:kern w:val="24"/>
                              </w:rPr>
                              <w:t>Citizens</w:t>
                            </w:r>
                          </w:p>
                        </w:txbxContent>
                      </v:textbox>
                      <w10:wrap anchorx="margin"/>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3D848D" w14:textId="77777777" w:rsidR="00C80791" w:rsidRDefault="00C8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762" w14:textId="77777777" w:rsidR="00D30092" w:rsidRDefault="00D30092" w:rsidP="00C80791">
      <w:pPr>
        <w:spacing w:after="0" w:line="240" w:lineRule="auto"/>
      </w:pPr>
      <w:r>
        <w:separator/>
      </w:r>
    </w:p>
  </w:footnote>
  <w:footnote w:type="continuationSeparator" w:id="0">
    <w:p w14:paraId="4D5926FC" w14:textId="77777777" w:rsidR="00D30092" w:rsidRDefault="00D30092" w:rsidP="00C8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638"/>
    <w:multiLevelType w:val="hybridMultilevel"/>
    <w:tmpl w:val="672EE9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1" w15:restartNumberingAfterBreak="0">
    <w:nsid w:val="05DF7544"/>
    <w:multiLevelType w:val="hybridMultilevel"/>
    <w:tmpl w:val="D7EAD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84CA2"/>
    <w:multiLevelType w:val="hybridMultilevel"/>
    <w:tmpl w:val="E3E6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023EA5"/>
    <w:multiLevelType w:val="multilevel"/>
    <w:tmpl w:val="BB9A784E"/>
    <w:lvl w:ilvl="0">
      <w:start w:val="1"/>
      <w:numFmt w:val="bullet"/>
      <w:pStyle w:val="AABULLET"/>
      <w:lvlText w:val=""/>
      <w:lvlJc w:val="left"/>
      <w:pPr>
        <w:ind w:left="284" w:hanging="284"/>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162C71"/>
    <w:multiLevelType w:val="hybridMultilevel"/>
    <w:tmpl w:val="3B28F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3E566B"/>
    <w:multiLevelType w:val="multilevel"/>
    <w:tmpl w:val="FFE8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551723"/>
    <w:multiLevelType w:val="hybridMultilevel"/>
    <w:tmpl w:val="4FD2A8DE"/>
    <w:lvl w:ilvl="0" w:tplc="EE78027C">
      <w:start w:val="1"/>
      <w:numFmt w:val="bullet"/>
      <w:pStyle w:val="Bullet1"/>
      <w:lvlText w:val=""/>
      <w:lvlJc w:val="left"/>
      <w:pPr>
        <w:ind w:left="4494" w:hanging="360"/>
      </w:pPr>
      <w:rPr>
        <w:rFonts w:ascii="Symbol" w:hAnsi="Symbol" w:hint="default"/>
        <w:color w:val="auto"/>
      </w:rPr>
    </w:lvl>
    <w:lvl w:ilvl="1" w:tplc="D744E1FA">
      <w:numFmt w:val="bullet"/>
      <w:lvlText w:val="-"/>
      <w:lvlJc w:val="left"/>
      <w:pPr>
        <w:ind w:left="664" w:hanging="360"/>
      </w:pPr>
      <w:rPr>
        <w:rFonts w:ascii="Arial" w:eastAsia="Arial" w:hAnsi="Arial" w:cs="Arial" w:hint="default"/>
      </w:rPr>
    </w:lvl>
    <w:lvl w:ilvl="2" w:tplc="659A1F5C">
      <w:numFmt w:val="bullet"/>
      <w:lvlText w:val="•"/>
      <w:lvlJc w:val="left"/>
      <w:pPr>
        <w:ind w:left="1384" w:hanging="360"/>
      </w:pPr>
      <w:rPr>
        <w:rFonts w:ascii="Courier New" w:eastAsia="SimSun" w:hAnsi="Courier New" w:cs="Courier New" w:hint="default"/>
        <w:sz w:val="20"/>
      </w:rPr>
    </w:lvl>
    <w:lvl w:ilvl="3" w:tplc="0C090001" w:tentative="1">
      <w:start w:val="1"/>
      <w:numFmt w:val="bullet"/>
      <w:lvlText w:val=""/>
      <w:lvlJc w:val="left"/>
      <w:pPr>
        <w:ind w:left="2104" w:hanging="360"/>
      </w:pPr>
      <w:rPr>
        <w:rFonts w:ascii="Symbol" w:hAnsi="Symbol" w:hint="default"/>
      </w:rPr>
    </w:lvl>
    <w:lvl w:ilvl="4" w:tplc="0C090003" w:tentative="1">
      <w:start w:val="1"/>
      <w:numFmt w:val="bullet"/>
      <w:lvlText w:val="o"/>
      <w:lvlJc w:val="left"/>
      <w:pPr>
        <w:ind w:left="2824" w:hanging="360"/>
      </w:pPr>
      <w:rPr>
        <w:rFonts w:ascii="Courier New" w:hAnsi="Courier New" w:cs="Courier New" w:hint="default"/>
      </w:rPr>
    </w:lvl>
    <w:lvl w:ilvl="5" w:tplc="0C090005" w:tentative="1">
      <w:start w:val="1"/>
      <w:numFmt w:val="bullet"/>
      <w:lvlText w:val=""/>
      <w:lvlJc w:val="left"/>
      <w:pPr>
        <w:ind w:left="3544" w:hanging="360"/>
      </w:pPr>
      <w:rPr>
        <w:rFonts w:ascii="Wingdings" w:hAnsi="Wingdings" w:hint="default"/>
      </w:rPr>
    </w:lvl>
    <w:lvl w:ilvl="6" w:tplc="0C090001" w:tentative="1">
      <w:start w:val="1"/>
      <w:numFmt w:val="bullet"/>
      <w:lvlText w:val=""/>
      <w:lvlJc w:val="left"/>
      <w:pPr>
        <w:ind w:left="4264" w:hanging="360"/>
      </w:pPr>
      <w:rPr>
        <w:rFonts w:ascii="Symbol" w:hAnsi="Symbol" w:hint="default"/>
      </w:rPr>
    </w:lvl>
    <w:lvl w:ilvl="7" w:tplc="0C090003" w:tentative="1">
      <w:start w:val="1"/>
      <w:numFmt w:val="bullet"/>
      <w:lvlText w:val="o"/>
      <w:lvlJc w:val="left"/>
      <w:pPr>
        <w:ind w:left="4984" w:hanging="360"/>
      </w:pPr>
      <w:rPr>
        <w:rFonts w:ascii="Courier New" w:hAnsi="Courier New" w:cs="Courier New" w:hint="default"/>
      </w:rPr>
    </w:lvl>
    <w:lvl w:ilvl="8" w:tplc="0C090005" w:tentative="1">
      <w:start w:val="1"/>
      <w:numFmt w:val="bullet"/>
      <w:lvlText w:val=""/>
      <w:lvlJc w:val="left"/>
      <w:pPr>
        <w:ind w:left="5704" w:hanging="360"/>
      </w:pPr>
      <w:rPr>
        <w:rFonts w:ascii="Wingdings" w:hAnsi="Wingdings" w:hint="default"/>
      </w:rPr>
    </w:lvl>
  </w:abstractNum>
  <w:abstractNum w:abstractNumId="7" w15:restartNumberingAfterBreak="0">
    <w:nsid w:val="3B9E4CAD"/>
    <w:multiLevelType w:val="hybridMultilevel"/>
    <w:tmpl w:val="76483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C8F7B03"/>
    <w:multiLevelType w:val="hybridMultilevel"/>
    <w:tmpl w:val="C6C64896"/>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750" w:hanging="360"/>
      </w:pPr>
      <w:rPr>
        <w:rFonts w:ascii="Courier New" w:hAnsi="Courier New" w:cs="Courier New" w:hint="default"/>
      </w:rPr>
    </w:lvl>
    <w:lvl w:ilvl="2" w:tplc="0C090005" w:tentative="1">
      <w:start w:val="1"/>
      <w:numFmt w:val="bullet"/>
      <w:lvlText w:val=""/>
      <w:lvlJc w:val="left"/>
      <w:pPr>
        <w:ind w:left="1470" w:hanging="360"/>
      </w:pPr>
      <w:rPr>
        <w:rFonts w:ascii="Wingdings" w:hAnsi="Wingdings" w:hint="default"/>
      </w:rPr>
    </w:lvl>
    <w:lvl w:ilvl="3" w:tplc="0C090001" w:tentative="1">
      <w:start w:val="1"/>
      <w:numFmt w:val="bullet"/>
      <w:lvlText w:val=""/>
      <w:lvlJc w:val="left"/>
      <w:pPr>
        <w:ind w:left="2190" w:hanging="360"/>
      </w:pPr>
      <w:rPr>
        <w:rFonts w:ascii="Symbol" w:hAnsi="Symbol" w:hint="default"/>
      </w:rPr>
    </w:lvl>
    <w:lvl w:ilvl="4" w:tplc="0C090003" w:tentative="1">
      <w:start w:val="1"/>
      <w:numFmt w:val="bullet"/>
      <w:lvlText w:val="o"/>
      <w:lvlJc w:val="left"/>
      <w:pPr>
        <w:ind w:left="2910" w:hanging="360"/>
      </w:pPr>
      <w:rPr>
        <w:rFonts w:ascii="Courier New" w:hAnsi="Courier New" w:cs="Courier New" w:hint="default"/>
      </w:rPr>
    </w:lvl>
    <w:lvl w:ilvl="5" w:tplc="0C090005" w:tentative="1">
      <w:start w:val="1"/>
      <w:numFmt w:val="bullet"/>
      <w:lvlText w:val=""/>
      <w:lvlJc w:val="left"/>
      <w:pPr>
        <w:ind w:left="3630" w:hanging="360"/>
      </w:pPr>
      <w:rPr>
        <w:rFonts w:ascii="Wingdings" w:hAnsi="Wingdings" w:hint="default"/>
      </w:rPr>
    </w:lvl>
    <w:lvl w:ilvl="6" w:tplc="0C090001" w:tentative="1">
      <w:start w:val="1"/>
      <w:numFmt w:val="bullet"/>
      <w:lvlText w:val=""/>
      <w:lvlJc w:val="left"/>
      <w:pPr>
        <w:ind w:left="4350" w:hanging="360"/>
      </w:pPr>
      <w:rPr>
        <w:rFonts w:ascii="Symbol" w:hAnsi="Symbol" w:hint="default"/>
      </w:rPr>
    </w:lvl>
    <w:lvl w:ilvl="7" w:tplc="0C090003" w:tentative="1">
      <w:start w:val="1"/>
      <w:numFmt w:val="bullet"/>
      <w:lvlText w:val="o"/>
      <w:lvlJc w:val="left"/>
      <w:pPr>
        <w:ind w:left="5070" w:hanging="360"/>
      </w:pPr>
      <w:rPr>
        <w:rFonts w:ascii="Courier New" w:hAnsi="Courier New" w:cs="Courier New" w:hint="default"/>
      </w:rPr>
    </w:lvl>
    <w:lvl w:ilvl="8" w:tplc="0C090005" w:tentative="1">
      <w:start w:val="1"/>
      <w:numFmt w:val="bullet"/>
      <w:lvlText w:val=""/>
      <w:lvlJc w:val="left"/>
      <w:pPr>
        <w:ind w:left="5790" w:hanging="360"/>
      </w:pPr>
      <w:rPr>
        <w:rFonts w:ascii="Wingdings" w:hAnsi="Wingdings" w:hint="default"/>
      </w:rPr>
    </w:lvl>
  </w:abstractNum>
  <w:abstractNum w:abstractNumId="9" w15:restartNumberingAfterBreak="0">
    <w:nsid w:val="3D2B619D"/>
    <w:multiLevelType w:val="hybridMultilevel"/>
    <w:tmpl w:val="350A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35212"/>
    <w:multiLevelType w:val="hybridMultilevel"/>
    <w:tmpl w:val="131A4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8E1F2E"/>
    <w:multiLevelType w:val="multilevel"/>
    <w:tmpl w:val="CF2675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513C8B"/>
    <w:multiLevelType w:val="hybridMultilevel"/>
    <w:tmpl w:val="97AAEE56"/>
    <w:lvl w:ilvl="0" w:tplc="0C090001">
      <w:start w:val="1"/>
      <w:numFmt w:val="bullet"/>
      <w:lvlText w:val=""/>
      <w:lvlJc w:val="left"/>
      <w:pPr>
        <w:ind w:left="720" w:hanging="360"/>
      </w:pPr>
      <w:rPr>
        <w:rFonts w:ascii="Symbol" w:hAnsi="Symbol" w:hint="default"/>
      </w:rPr>
    </w:lvl>
    <w:lvl w:ilvl="1" w:tplc="E99E0D8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1020EC"/>
    <w:multiLevelType w:val="hybridMultilevel"/>
    <w:tmpl w:val="455AF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9D50BA"/>
    <w:multiLevelType w:val="hybridMultilevel"/>
    <w:tmpl w:val="536A82AE"/>
    <w:lvl w:ilvl="0" w:tplc="6FB4AFD6">
      <w:numFmt w:val="bullet"/>
      <w:lvlText w:val="-"/>
      <w:lvlJc w:val="left"/>
      <w:pPr>
        <w:ind w:left="360" w:hanging="360"/>
      </w:pPr>
      <w:rPr>
        <w:rFonts w:ascii="QBeginners Bold" w:eastAsiaTheme="minorHAnsi" w:hAnsi="QBeginners Bold"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D020BF"/>
    <w:multiLevelType w:val="hybridMultilevel"/>
    <w:tmpl w:val="A47E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DF2D05"/>
    <w:multiLevelType w:val="hybridMultilevel"/>
    <w:tmpl w:val="A0347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963E1D"/>
    <w:multiLevelType w:val="hybridMultilevel"/>
    <w:tmpl w:val="19ECEC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0147D8"/>
    <w:multiLevelType w:val="hybridMultilevel"/>
    <w:tmpl w:val="EE80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7118EB"/>
    <w:multiLevelType w:val="hybridMultilevel"/>
    <w:tmpl w:val="566CD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A74C83"/>
    <w:multiLevelType w:val="hybridMultilevel"/>
    <w:tmpl w:val="043A846A"/>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3A0EC4"/>
    <w:multiLevelType w:val="multilevel"/>
    <w:tmpl w:val="2E5A97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7C85596F"/>
    <w:multiLevelType w:val="hybridMultilevel"/>
    <w:tmpl w:val="F790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9"/>
  </w:num>
  <w:num w:numId="4">
    <w:abstractNumId w:val="4"/>
  </w:num>
  <w:num w:numId="5">
    <w:abstractNumId w:val="8"/>
  </w:num>
  <w:num w:numId="6">
    <w:abstractNumId w:val="14"/>
  </w:num>
  <w:num w:numId="7">
    <w:abstractNumId w:val="3"/>
  </w:num>
  <w:num w:numId="8">
    <w:abstractNumId w:val="20"/>
  </w:num>
  <w:num w:numId="9">
    <w:abstractNumId w:val="17"/>
  </w:num>
  <w:num w:numId="10">
    <w:abstractNumId w:val="7"/>
  </w:num>
  <w:num w:numId="11">
    <w:abstractNumId w:val="3"/>
  </w:num>
  <w:num w:numId="12">
    <w:abstractNumId w:val="1"/>
  </w:num>
  <w:num w:numId="13">
    <w:abstractNumId w:val="10"/>
  </w:num>
  <w:num w:numId="14">
    <w:abstractNumId w:val="15"/>
  </w:num>
  <w:num w:numId="15">
    <w:abstractNumId w:val="2"/>
  </w:num>
  <w:num w:numId="16">
    <w:abstractNumId w:val="0"/>
  </w:num>
  <w:num w:numId="17">
    <w:abstractNumId w:val="9"/>
  </w:num>
  <w:num w:numId="18">
    <w:abstractNumId w:val="12"/>
  </w:num>
  <w:num w:numId="19">
    <w:abstractNumId w:val="22"/>
  </w:num>
  <w:num w:numId="20">
    <w:abstractNumId w:val="6"/>
  </w:num>
  <w:num w:numId="21">
    <w:abstractNumId w:val="11"/>
  </w:num>
  <w:num w:numId="22">
    <w:abstractNumId w:val="5"/>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9D"/>
    <w:rsid w:val="0002437D"/>
    <w:rsid w:val="00036021"/>
    <w:rsid w:val="00097830"/>
    <w:rsid w:val="000B2952"/>
    <w:rsid w:val="000D0A5B"/>
    <w:rsid w:val="000E616E"/>
    <w:rsid w:val="000F5450"/>
    <w:rsid w:val="00103539"/>
    <w:rsid w:val="00111352"/>
    <w:rsid w:val="0013486A"/>
    <w:rsid w:val="0015104A"/>
    <w:rsid w:val="00167129"/>
    <w:rsid w:val="00171FB2"/>
    <w:rsid w:val="001A27E4"/>
    <w:rsid w:val="002003BA"/>
    <w:rsid w:val="00252F06"/>
    <w:rsid w:val="00273288"/>
    <w:rsid w:val="00290017"/>
    <w:rsid w:val="00290EF7"/>
    <w:rsid w:val="002E0B28"/>
    <w:rsid w:val="002F1E71"/>
    <w:rsid w:val="002F514C"/>
    <w:rsid w:val="00341EA0"/>
    <w:rsid w:val="0034421C"/>
    <w:rsid w:val="00345721"/>
    <w:rsid w:val="003576E2"/>
    <w:rsid w:val="003A003E"/>
    <w:rsid w:val="003F1C05"/>
    <w:rsid w:val="00446F95"/>
    <w:rsid w:val="004501E2"/>
    <w:rsid w:val="00474E9E"/>
    <w:rsid w:val="0048494A"/>
    <w:rsid w:val="004B377D"/>
    <w:rsid w:val="004B3A2F"/>
    <w:rsid w:val="00520605"/>
    <w:rsid w:val="005212F0"/>
    <w:rsid w:val="00550227"/>
    <w:rsid w:val="00564D38"/>
    <w:rsid w:val="005938DC"/>
    <w:rsid w:val="0059700E"/>
    <w:rsid w:val="005A0CB0"/>
    <w:rsid w:val="005E5815"/>
    <w:rsid w:val="00607ED7"/>
    <w:rsid w:val="00625247"/>
    <w:rsid w:val="006A19E8"/>
    <w:rsid w:val="006E3BD1"/>
    <w:rsid w:val="006F562A"/>
    <w:rsid w:val="007265EB"/>
    <w:rsid w:val="007B109F"/>
    <w:rsid w:val="007B6133"/>
    <w:rsid w:val="007C77A5"/>
    <w:rsid w:val="007E2F3F"/>
    <w:rsid w:val="007F362C"/>
    <w:rsid w:val="00805D3F"/>
    <w:rsid w:val="00806677"/>
    <w:rsid w:val="00823807"/>
    <w:rsid w:val="00846EF7"/>
    <w:rsid w:val="00873F8E"/>
    <w:rsid w:val="00885B51"/>
    <w:rsid w:val="008A5CA9"/>
    <w:rsid w:val="008B3087"/>
    <w:rsid w:val="008E64AB"/>
    <w:rsid w:val="00903333"/>
    <w:rsid w:val="00940933"/>
    <w:rsid w:val="0095726C"/>
    <w:rsid w:val="009636D8"/>
    <w:rsid w:val="00995810"/>
    <w:rsid w:val="00996E29"/>
    <w:rsid w:val="009B0EDC"/>
    <w:rsid w:val="009B3FD4"/>
    <w:rsid w:val="00A213D6"/>
    <w:rsid w:val="00A250CF"/>
    <w:rsid w:val="00A4466A"/>
    <w:rsid w:val="00A56DFF"/>
    <w:rsid w:val="00A92775"/>
    <w:rsid w:val="00A97689"/>
    <w:rsid w:val="00A979DD"/>
    <w:rsid w:val="00AA2AC0"/>
    <w:rsid w:val="00AA4297"/>
    <w:rsid w:val="00AB21DD"/>
    <w:rsid w:val="00AB51D5"/>
    <w:rsid w:val="00AD1B71"/>
    <w:rsid w:val="00AD1CF9"/>
    <w:rsid w:val="00AD32FF"/>
    <w:rsid w:val="00B90A1C"/>
    <w:rsid w:val="00BB2542"/>
    <w:rsid w:val="00BD5353"/>
    <w:rsid w:val="00BE2049"/>
    <w:rsid w:val="00C80791"/>
    <w:rsid w:val="00CA6CBC"/>
    <w:rsid w:val="00CB28C4"/>
    <w:rsid w:val="00CC6A7F"/>
    <w:rsid w:val="00CD2E2E"/>
    <w:rsid w:val="00CF7EF0"/>
    <w:rsid w:val="00D13EB5"/>
    <w:rsid w:val="00D14930"/>
    <w:rsid w:val="00D2286B"/>
    <w:rsid w:val="00D30092"/>
    <w:rsid w:val="00D4776C"/>
    <w:rsid w:val="00D5266A"/>
    <w:rsid w:val="00D77B23"/>
    <w:rsid w:val="00D860BD"/>
    <w:rsid w:val="00D900FA"/>
    <w:rsid w:val="00D96E23"/>
    <w:rsid w:val="00D97776"/>
    <w:rsid w:val="00DA41B8"/>
    <w:rsid w:val="00DA6E9D"/>
    <w:rsid w:val="00DB114C"/>
    <w:rsid w:val="00DB2CDB"/>
    <w:rsid w:val="00DE4CEF"/>
    <w:rsid w:val="00E0240E"/>
    <w:rsid w:val="00E0502C"/>
    <w:rsid w:val="00E305E1"/>
    <w:rsid w:val="00E329D8"/>
    <w:rsid w:val="00E37D42"/>
    <w:rsid w:val="00E47007"/>
    <w:rsid w:val="00E546EC"/>
    <w:rsid w:val="00E60CC3"/>
    <w:rsid w:val="00E66DE7"/>
    <w:rsid w:val="00E82983"/>
    <w:rsid w:val="00E8764B"/>
    <w:rsid w:val="00E9667F"/>
    <w:rsid w:val="00EA6D14"/>
    <w:rsid w:val="00EF7C5F"/>
    <w:rsid w:val="00F343E2"/>
    <w:rsid w:val="00F435E3"/>
    <w:rsid w:val="00F51833"/>
    <w:rsid w:val="00F56542"/>
    <w:rsid w:val="00F923C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FD7FC4"/>
  <w15:chartTrackingRefBased/>
  <w15:docId w15:val="{E4E312AE-F33C-4B80-8040-6683D654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9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E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E9D"/>
    <w:pPr>
      <w:spacing w:after="0" w:line="240" w:lineRule="auto"/>
    </w:pPr>
    <w:rPr>
      <w:rFonts w:eastAsiaTheme="minorHAnsi"/>
      <w:lang w:eastAsia="en-US"/>
    </w:rPr>
  </w:style>
  <w:style w:type="paragraph" w:styleId="ListParagraph">
    <w:name w:val="List Paragraph"/>
    <w:basedOn w:val="Normal"/>
    <w:uiPriority w:val="34"/>
    <w:qFormat/>
    <w:rsid w:val="00DA6E9D"/>
    <w:pPr>
      <w:ind w:left="720"/>
      <w:contextualSpacing/>
    </w:pPr>
  </w:style>
  <w:style w:type="paragraph" w:customStyle="1" w:styleId="Default">
    <w:name w:val="Default"/>
    <w:rsid w:val="00DA6E9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ABULLET">
    <w:name w:val="AA BULLET"/>
    <w:basedOn w:val="Normal"/>
    <w:qFormat/>
    <w:rsid w:val="00DA6E9D"/>
    <w:pPr>
      <w:numPr>
        <w:numId w:val="7"/>
      </w:numPr>
      <w:spacing w:after="0" w:line="240" w:lineRule="auto"/>
    </w:pPr>
    <w:rPr>
      <w:rFonts w:ascii="Arial" w:eastAsia="SimSun" w:hAnsi="Arial" w:cs="Arial"/>
      <w:sz w:val="16"/>
      <w:szCs w:val="16"/>
      <w:lang w:eastAsia="en-AU"/>
    </w:rPr>
  </w:style>
  <w:style w:type="character" w:styleId="Hyperlink">
    <w:name w:val="Hyperlink"/>
    <w:basedOn w:val="DefaultParagraphFont"/>
    <w:uiPriority w:val="99"/>
    <w:unhideWhenUsed/>
    <w:rsid w:val="006F562A"/>
    <w:rPr>
      <w:color w:val="0563C1" w:themeColor="hyperlink"/>
      <w:u w:val="single"/>
    </w:rPr>
  </w:style>
  <w:style w:type="character" w:styleId="UnresolvedMention">
    <w:name w:val="Unresolved Mention"/>
    <w:basedOn w:val="DefaultParagraphFont"/>
    <w:uiPriority w:val="99"/>
    <w:semiHidden/>
    <w:unhideWhenUsed/>
    <w:rsid w:val="006F562A"/>
    <w:rPr>
      <w:color w:val="605E5C"/>
      <w:shd w:val="clear" w:color="auto" w:fill="E1DFDD"/>
    </w:rPr>
  </w:style>
  <w:style w:type="paragraph" w:styleId="Header">
    <w:name w:val="header"/>
    <w:basedOn w:val="Normal"/>
    <w:link w:val="HeaderChar"/>
    <w:uiPriority w:val="99"/>
    <w:unhideWhenUsed/>
    <w:rsid w:val="00C8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91"/>
    <w:rPr>
      <w:rFonts w:eastAsiaTheme="minorHAnsi"/>
      <w:lang w:eastAsia="en-US"/>
    </w:rPr>
  </w:style>
  <w:style w:type="paragraph" w:styleId="Footer">
    <w:name w:val="footer"/>
    <w:basedOn w:val="Normal"/>
    <w:link w:val="FooterChar"/>
    <w:uiPriority w:val="99"/>
    <w:unhideWhenUsed/>
    <w:rsid w:val="00C8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91"/>
    <w:rPr>
      <w:rFonts w:eastAsiaTheme="minorHAnsi"/>
      <w:lang w:eastAsia="en-US"/>
    </w:rPr>
  </w:style>
  <w:style w:type="paragraph" w:styleId="NormalWeb">
    <w:name w:val="Normal (Web)"/>
    <w:basedOn w:val="Normal"/>
    <w:uiPriority w:val="99"/>
    <w:semiHidden/>
    <w:unhideWhenUsed/>
    <w:rsid w:val="00C80791"/>
    <w:pPr>
      <w:spacing w:before="100" w:beforeAutospacing="1" w:after="100" w:afterAutospacing="1" w:line="240" w:lineRule="auto"/>
    </w:pPr>
    <w:rPr>
      <w:rFonts w:ascii="Times New Roman" w:eastAsiaTheme="minorEastAsia" w:hAnsi="Times New Roman" w:cs="Times New Roman"/>
      <w:sz w:val="24"/>
      <w:szCs w:val="24"/>
      <w:lang w:eastAsia="zh-TW"/>
    </w:rPr>
  </w:style>
  <w:style w:type="character" w:styleId="Strong">
    <w:name w:val="Strong"/>
    <w:basedOn w:val="DefaultParagraphFont"/>
    <w:uiPriority w:val="22"/>
    <w:qFormat/>
    <w:rsid w:val="007B109F"/>
    <w:rPr>
      <w:b/>
      <w:bCs/>
    </w:rPr>
  </w:style>
  <w:style w:type="paragraph" w:customStyle="1" w:styleId="Tabletext1">
    <w:name w:val="Table text1"/>
    <w:basedOn w:val="Normal"/>
    <w:link w:val="Tabletext1Char"/>
    <w:qFormat/>
    <w:rsid w:val="007C77A5"/>
    <w:pPr>
      <w:spacing w:before="120" w:after="120" w:line="240" w:lineRule="auto"/>
      <w:ind w:right="-23"/>
    </w:pPr>
    <w:rPr>
      <w:rFonts w:ascii="Arial" w:eastAsia="Arial" w:hAnsi="Arial" w:cs="Arial"/>
      <w:sz w:val="20"/>
      <w:szCs w:val="20"/>
      <w:lang w:eastAsia="zh-CN"/>
    </w:rPr>
  </w:style>
  <w:style w:type="paragraph" w:customStyle="1" w:styleId="Bullet1">
    <w:name w:val="Bullet1"/>
    <w:basedOn w:val="Normal"/>
    <w:link w:val="Bullet1Char"/>
    <w:qFormat/>
    <w:rsid w:val="007C77A5"/>
    <w:pPr>
      <w:numPr>
        <w:numId w:val="20"/>
      </w:numPr>
      <w:tabs>
        <w:tab w:val="left" w:pos="736"/>
      </w:tabs>
      <w:spacing w:after="60" w:line="240" w:lineRule="auto"/>
      <w:ind w:left="747" w:right="-23" w:hanging="333"/>
    </w:pPr>
    <w:rPr>
      <w:rFonts w:ascii="Arial" w:eastAsia="Arial" w:hAnsi="Arial" w:cs="Arial"/>
      <w:sz w:val="20"/>
      <w:szCs w:val="18"/>
      <w:lang w:eastAsia="zh-CN"/>
    </w:rPr>
  </w:style>
  <w:style w:type="character" w:customStyle="1" w:styleId="Tabletext1Char">
    <w:name w:val="Table text1 Char"/>
    <w:link w:val="Tabletext1"/>
    <w:rsid w:val="007C77A5"/>
    <w:rPr>
      <w:rFonts w:ascii="Arial" w:eastAsia="Arial" w:hAnsi="Arial" w:cs="Arial"/>
      <w:sz w:val="20"/>
      <w:szCs w:val="20"/>
      <w:lang w:eastAsia="zh-CN"/>
    </w:rPr>
  </w:style>
  <w:style w:type="character" w:customStyle="1" w:styleId="Bullet1Char">
    <w:name w:val="Bullet1 Char"/>
    <w:link w:val="Bullet1"/>
    <w:rsid w:val="007C77A5"/>
    <w:rPr>
      <w:rFonts w:ascii="Arial" w:eastAsia="Arial" w:hAnsi="Arial" w:cs="Arial"/>
      <w:sz w:val="20"/>
      <w:szCs w:val="18"/>
      <w:lang w:eastAsia="zh-CN"/>
    </w:rPr>
  </w:style>
  <w:style w:type="paragraph" w:customStyle="1" w:styleId="TableHeading">
    <w:name w:val="Table Heading"/>
    <w:basedOn w:val="Normal"/>
    <w:link w:val="TableHeadingChar"/>
    <w:qFormat/>
    <w:rsid w:val="007C77A5"/>
    <w:pPr>
      <w:widowControl w:val="0"/>
      <w:autoSpaceDE w:val="0"/>
      <w:autoSpaceDN w:val="0"/>
      <w:adjustRightInd w:val="0"/>
      <w:spacing w:before="60" w:after="60" w:line="240" w:lineRule="auto"/>
      <w:ind w:right="-23"/>
    </w:pPr>
    <w:rPr>
      <w:rFonts w:ascii="Arial" w:eastAsia="SimSun" w:hAnsi="Arial" w:cs="Arial"/>
      <w:b/>
      <w:bCs/>
      <w:sz w:val="20"/>
      <w:szCs w:val="24"/>
      <w:lang w:eastAsia="zh-CN"/>
    </w:rPr>
  </w:style>
  <w:style w:type="character" w:customStyle="1" w:styleId="TableHeadingChar">
    <w:name w:val="Table Heading Char"/>
    <w:link w:val="TableHeading"/>
    <w:rsid w:val="007C77A5"/>
    <w:rPr>
      <w:rFonts w:ascii="Arial" w:eastAsia="SimSun" w:hAnsi="Arial" w:cs="Arial"/>
      <w:b/>
      <w:bCs/>
      <w:sz w:val="20"/>
      <w:szCs w:val="24"/>
      <w:lang w:eastAsia="zh-CN"/>
    </w:rPr>
  </w:style>
  <w:style w:type="paragraph" w:styleId="Title">
    <w:name w:val="Title"/>
    <w:basedOn w:val="Normal"/>
    <w:next w:val="Normal"/>
    <w:link w:val="TitleChar"/>
    <w:uiPriority w:val="10"/>
    <w:qFormat/>
    <w:rsid w:val="007C77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7A5"/>
    <w:rPr>
      <w:rFonts w:asciiTheme="majorHAnsi" w:eastAsiaTheme="majorEastAsia" w:hAnsiTheme="majorHAnsi" w:cstheme="majorBidi"/>
      <w:spacing w:val="-10"/>
      <w:kern w:val="28"/>
      <w:sz w:val="56"/>
      <w:szCs w:val="56"/>
      <w:lang w:eastAsia="en-US"/>
    </w:rPr>
  </w:style>
  <w:style w:type="character" w:customStyle="1" w:styleId="contentpasted0">
    <w:name w:val="contentpasted0"/>
    <w:basedOn w:val="DefaultParagraphFont"/>
    <w:rsid w:val="00EA6D14"/>
  </w:style>
  <w:style w:type="character" w:customStyle="1" w:styleId="normaltextrun">
    <w:name w:val="normaltextrun"/>
    <w:basedOn w:val="DefaultParagraphFont"/>
    <w:rsid w:val="00520605"/>
  </w:style>
  <w:style w:type="character" w:customStyle="1" w:styleId="eop">
    <w:name w:val="eop"/>
    <w:basedOn w:val="DefaultParagraphFont"/>
    <w:rsid w:val="00520605"/>
  </w:style>
  <w:style w:type="paragraph" w:customStyle="1" w:styleId="elementtoproof">
    <w:name w:val="elementtoproof"/>
    <w:basedOn w:val="Normal"/>
    <w:rsid w:val="00520605"/>
    <w:pPr>
      <w:spacing w:after="0" w:line="240" w:lineRule="auto"/>
    </w:pPr>
    <w:rPr>
      <w:rFonts w:ascii="Calibri" w:eastAsiaTheme="minorEastAsia" w:hAnsi="Calibri" w:cs="Calibri"/>
      <w:lang w:eastAsia="zh-CN"/>
    </w:rPr>
  </w:style>
  <w:style w:type="paragraph" w:customStyle="1" w:styleId="paragraph">
    <w:name w:val="paragraph"/>
    <w:basedOn w:val="Normal"/>
    <w:rsid w:val="00520605"/>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7446">
      <w:bodyDiv w:val="1"/>
      <w:marLeft w:val="0"/>
      <w:marRight w:val="0"/>
      <w:marTop w:val="0"/>
      <w:marBottom w:val="0"/>
      <w:divBdr>
        <w:top w:val="none" w:sz="0" w:space="0" w:color="auto"/>
        <w:left w:val="none" w:sz="0" w:space="0" w:color="auto"/>
        <w:bottom w:val="none" w:sz="0" w:space="0" w:color="auto"/>
        <w:right w:val="none" w:sz="0" w:space="0" w:color="auto"/>
      </w:divBdr>
    </w:div>
    <w:div w:id="537201377">
      <w:bodyDiv w:val="1"/>
      <w:marLeft w:val="0"/>
      <w:marRight w:val="0"/>
      <w:marTop w:val="0"/>
      <w:marBottom w:val="0"/>
      <w:divBdr>
        <w:top w:val="none" w:sz="0" w:space="0" w:color="auto"/>
        <w:left w:val="none" w:sz="0" w:space="0" w:color="auto"/>
        <w:bottom w:val="none" w:sz="0" w:space="0" w:color="auto"/>
        <w:right w:val="none" w:sz="0" w:space="0" w:color="auto"/>
      </w:divBdr>
    </w:div>
    <w:div w:id="813178119">
      <w:bodyDiv w:val="1"/>
      <w:marLeft w:val="0"/>
      <w:marRight w:val="0"/>
      <w:marTop w:val="0"/>
      <w:marBottom w:val="0"/>
      <w:divBdr>
        <w:top w:val="none" w:sz="0" w:space="0" w:color="auto"/>
        <w:left w:val="none" w:sz="0" w:space="0" w:color="auto"/>
        <w:bottom w:val="none" w:sz="0" w:space="0" w:color="auto"/>
        <w:right w:val="none" w:sz="0" w:space="0" w:color="auto"/>
      </w:divBdr>
    </w:div>
    <w:div w:id="904072758">
      <w:bodyDiv w:val="1"/>
      <w:marLeft w:val="0"/>
      <w:marRight w:val="0"/>
      <w:marTop w:val="0"/>
      <w:marBottom w:val="0"/>
      <w:divBdr>
        <w:top w:val="none" w:sz="0" w:space="0" w:color="auto"/>
        <w:left w:val="none" w:sz="0" w:space="0" w:color="auto"/>
        <w:bottom w:val="none" w:sz="0" w:space="0" w:color="auto"/>
        <w:right w:val="none" w:sz="0" w:space="0" w:color="auto"/>
      </w:divBdr>
    </w:div>
    <w:div w:id="1269779654">
      <w:bodyDiv w:val="1"/>
      <w:marLeft w:val="0"/>
      <w:marRight w:val="0"/>
      <w:marTop w:val="0"/>
      <w:marBottom w:val="0"/>
      <w:divBdr>
        <w:top w:val="none" w:sz="0" w:space="0" w:color="auto"/>
        <w:left w:val="none" w:sz="0" w:space="0" w:color="auto"/>
        <w:bottom w:val="none" w:sz="0" w:space="0" w:color="auto"/>
        <w:right w:val="none" w:sz="0" w:space="0" w:color="auto"/>
      </w:divBdr>
    </w:div>
    <w:div w:id="1355837146">
      <w:bodyDiv w:val="1"/>
      <w:marLeft w:val="0"/>
      <w:marRight w:val="0"/>
      <w:marTop w:val="0"/>
      <w:marBottom w:val="0"/>
      <w:divBdr>
        <w:top w:val="none" w:sz="0" w:space="0" w:color="auto"/>
        <w:left w:val="none" w:sz="0" w:space="0" w:color="auto"/>
        <w:bottom w:val="none" w:sz="0" w:space="0" w:color="auto"/>
        <w:right w:val="none" w:sz="0" w:space="0" w:color="auto"/>
      </w:divBdr>
    </w:div>
    <w:div w:id="14224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otss.eq.edu.a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cebook.com/AscotS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D34489423594C902FAD33863B59AA" ma:contentTypeVersion="1" ma:contentTypeDescription="Create a new document." ma:contentTypeScope="" ma:versionID="b4a6a09b23b2d696b6f30d5f8dfc00d3">
  <xsd:schema xmlns:xsd="http://www.w3.org/2001/XMLSchema" xmlns:xs="http://www.w3.org/2001/XMLSchema" xmlns:p="http://schemas.microsoft.com/office/2006/metadata/properties" xmlns:ns1="http://schemas.microsoft.com/sharepoint/v3" xmlns:ns2="ed4bd306-0e0e-44cd-9aa4-8ecc75b3b7f0" targetNamespace="http://schemas.microsoft.com/office/2006/metadata/properties" ma:root="true" ma:fieldsID="4e681322c0b9041b139bbf2ba759a4d3" ns1:_="" ns2:_="">
    <xsd:import namespace="http://schemas.microsoft.com/sharepoint/v3"/>
    <xsd:import namespace="ed4bd306-0e0e-44cd-9aa4-8ecc75b3b7f0"/>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4bd306-0e0e-44cd-9aa4-8ecc75b3b7f0"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ed4bd306-0e0e-44cd-9aa4-8ecc75b3b7f0" xsi:nil="true"/>
    <PPReferenceNumber xmlns="ed4bd306-0e0e-44cd-9aa4-8ecc75b3b7f0" xsi:nil="true"/>
    <PPLastReviewedBy xmlns="ed4bd306-0e0e-44cd-9aa4-8ecc75b3b7f0">
      <UserInfo>
        <DisplayName>STITT, Bree</DisplayName>
        <AccountId>99</AccountId>
        <AccountType/>
      </UserInfo>
    </PPLastReviewedBy>
    <PPModeratedBy xmlns="ed4bd306-0e0e-44cd-9aa4-8ecc75b3b7f0">
      <UserInfo>
        <DisplayName>STITT, Bree</DisplayName>
        <AccountId>99</AccountId>
        <AccountType/>
      </UserInfo>
    </PPModeratedBy>
    <PPContentApprover xmlns="ed4bd306-0e0e-44cd-9aa4-8ecc75b3b7f0">
      <UserInfo>
        <DisplayName>STITT, Bree</DisplayName>
        <AccountId>99</AccountId>
        <AccountType/>
      </UserInfo>
    </PPContentApprover>
    <PPContentAuthor xmlns="ed4bd306-0e0e-44cd-9aa4-8ecc75b3b7f0">
      <UserInfo>
        <DisplayName>STITT, Bree</DisplayName>
        <AccountId>99</AccountId>
        <AccountType/>
      </UserInfo>
    </PPContentAuthor>
    <PublishingStartDate xmlns="http://schemas.microsoft.com/sharepoint/v3" xsi:nil="true"/>
    <PPPublishedNotificationAddresses xmlns="ed4bd306-0e0e-44cd-9aa4-8ecc75b3b7f0" xsi:nil="true"/>
    <PPLastReviewedDate xmlns="ed4bd306-0e0e-44cd-9aa4-8ecc75b3b7f0">2024-02-12T02:09:34+00:00</PPLastReviewedDate>
    <PPModeratedDate xmlns="ed4bd306-0e0e-44cd-9aa4-8ecc75b3b7f0">2024-02-12T02:09:34+00:00</PPModeratedDate>
    <PPSubmittedDate xmlns="ed4bd306-0e0e-44cd-9aa4-8ecc75b3b7f0">2024-02-12T02:09:10+00:00</PPSubmittedDate>
    <PPContentOwner xmlns="ed4bd306-0e0e-44cd-9aa4-8ecc75b3b7f0">
      <UserInfo>
        <DisplayName>STITT, Bree</DisplayName>
        <AccountId>99</AccountId>
        <AccountType/>
      </UserInfo>
    </PPContentOwner>
    <PublishingExpirationDate xmlns="http://schemas.microsoft.com/sharepoint/v3" xsi:nil="true"/>
    <PPSubmittedBy xmlns="ed4bd306-0e0e-44cd-9aa4-8ecc75b3b7f0">
      <UserInfo>
        <DisplayName>STITT, Bree</DisplayName>
        <AccountId>99</AccountId>
        <AccountType/>
      </UserInfo>
    </PPSubmittedBy>
  </documentManagement>
</p:properties>
</file>

<file path=customXml/itemProps1.xml><?xml version="1.0" encoding="utf-8"?>
<ds:datastoreItem xmlns:ds="http://schemas.openxmlformats.org/officeDocument/2006/customXml" ds:itemID="{E66F0005-AD01-42D9-AB02-69E9CCEA62E8}"/>
</file>

<file path=customXml/itemProps2.xml><?xml version="1.0" encoding="utf-8"?>
<ds:datastoreItem xmlns:ds="http://schemas.openxmlformats.org/officeDocument/2006/customXml" ds:itemID="{0BDF4E53-0A21-48E4-AF32-9DD4A653F287}"/>
</file>

<file path=customXml/itemProps3.xml><?xml version="1.0" encoding="utf-8"?>
<ds:datastoreItem xmlns:ds="http://schemas.openxmlformats.org/officeDocument/2006/customXml" ds:itemID="{16629D96-F4F8-444E-9C6C-BE28313931B0}"/>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COOGAN, Simone (slcoo0)</dc:creator>
  <cp:keywords/>
  <dc:description/>
  <cp:lastModifiedBy>STITT, Bree (bstit8)</cp:lastModifiedBy>
  <cp:revision>5</cp:revision>
  <cp:lastPrinted>2021-09-15T23:13:00Z</cp:lastPrinted>
  <dcterms:created xsi:type="dcterms:W3CDTF">2024-02-12T02:01:00Z</dcterms:created>
  <dcterms:modified xsi:type="dcterms:W3CDTF">2024-02-12T02:03:00Z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2023-05-16T00:00:00Z</vt:filetime>
  </property>
  <property fmtid="{D5CDD505-2E9C-101B-9397-08002B2CF9AE}" pid="3" name="Producer">
    <vt:lpwstr>Microsoft® Word 2019</vt:lpwstr>
  </property>
  <property fmtid="{D5CDD505-2E9C-101B-9397-08002B2CF9AE}" pid="4" name="Created">
    <vt:filetime>2023-02-10T00:00:00Z</vt:filetime>
  </property>
  <property fmtid="{D5CDD505-2E9C-101B-9397-08002B2CF9AE}" pid="5" name="ContentTypeId">
    <vt:lpwstr>0x010100C09D34489423594C902FAD33863B59AA</vt:lpwstr>
  </property>
  <property fmtid="{D5CDD505-2E9C-101B-9397-08002B2CF9AE}" pid="6" name="Creator">
    <vt:lpwstr>Microsoft® Word 2019</vt:lpwstr>
  </property>
</Properties>
</file>