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none" w:sz="0" w:space="0" w:color="auto"/>
          <w:insideV w:val="none" w:sz="0" w:space="0" w:color="auto"/>
        </w:tblBorders>
        <w:tblLook w:val="04A0" w:firstRow="1" w:lastRow="0" w:firstColumn="1" w:lastColumn="0" w:noHBand="0" w:noVBand="1"/>
      </w:tblPr>
      <w:tblGrid>
        <w:gridCol w:w="1306"/>
        <w:gridCol w:w="7861"/>
        <w:gridCol w:w="1269"/>
      </w:tblGrid>
      <w:tr w:rsidR="00DA6E9D" w14:paraId="630667A0" w14:textId="77777777" w:rsidTr="007A421B">
        <w:tc>
          <w:tcPr>
            <w:tcW w:w="1310" w:type="dxa"/>
            <w:tcBorders>
              <w:top w:val="single" w:sz="12" w:space="0" w:color="1F3864" w:themeColor="accent1" w:themeShade="80"/>
              <w:left w:val="single" w:sz="12" w:space="0" w:color="1F3864" w:themeColor="accent1" w:themeShade="80"/>
              <w:bottom w:val="single" w:sz="12" w:space="0" w:color="1F3864" w:themeColor="accent1" w:themeShade="80"/>
              <w:right w:val="nil"/>
            </w:tcBorders>
          </w:tcPr>
          <w:p w14:paraId="68E627BE" w14:textId="77777777" w:rsidR="00DA6E9D" w:rsidRDefault="00DA6E9D" w:rsidP="00DA6E9D">
            <w:pPr>
              <w:tabs>
                <w:tab w:val="left" w:pos="455"/>
              </w:tabs>
              <w:jc w:val="center"/>
            </w:pPr>
            <w:r w:rsidRPr="00295E56">
              <w:rPr>
                <w:noProof/>
                <w:lang w:eastAsia="zh-TW"/>
              </w:rPr>
              <w:drawing>
                <wp:inline distT="0" distB="0" distL="0" distR="0" wp14:anchorId="03ED4AC1" wp14:editId="41598BA1">
                  <wp:extent cx="596852" cy="5808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6852" cy="580828"/>
                          </a:xfrm>
                          <a:prstGeom prst="rect">
                            <a:avLst/>
                          </a:prstGeom>
                          <a:noFill/>
                          <a:ln>
                            <a:noFill/>
                          </a:ln>
                        </pic:spPr>
                      </pic:pic>
                    </a:graphicData>
                  </a:graphic>
                </wp:inline>
              </w:drawing>
            </w:r>
          </w:p>
        </w:tc>
        <w:tc>
          <w:tcPr>
            <w:tcW w:w="8012" w:type="dxa"/>
            <w:tcBorders>
              <w:top w:val="single" w:sz="12" w:space="0" w:color="1F3864" w:themeColor="accent1" w:themeShade="80"/>
              <w:left w:val="nil"/>
              <w:bottom w:val="single" w:sz="12" w:space="0" w:color="1F3864" w:themeColor="accent1" w:themeShade="80"/>
              <w:right w:val="nil"/>
            </w:tcBorders>
            <w:shd w:val="clear" w:color="auto" w:fill="002060"/>
            <w:vAlign w:val="center"/>
          </w:tcPr>
          <w:p w14:paraId="608F8F18" w14:textId="10DECD6E" w:rsidR="00DA6E9D" w:rsidRPr="00DA6E9D" w:rsidRDefault="000218A3" w:rsidP="007A421B">
            <w:pPr>
              <w:jc w:val="center"/>
              <w:rPr>
                <w:rFonts w:asciiTheme="majorHAnsi" w:hAnsiTheme="majorHAnsi" w:cstheme="majorHAnsi"/>
                <w:b/>
                <w:sz w:val="40"/>
              </w:rPr>
            </w:pPr>
            <w:r>
              <w:rPr>
                <w:rFonts w:asciiTheme="majorHAnsi" w:hAnsiTheme="majorHAnsi" w:cstheme="majorHAnsi"/>
                <w:b/>
                <w:sz w:val="40"/>
              </w:rPr>
              <w:t xml:space="preserve">Year </w:t>
            </w:r>
            <w:r w:rsidR="004F0DC3">
              <w:rPr>
                <w:rFonts w:asciiTheme="majorHAnsi" w:hAnsiTheme="majorHAnsi" w:cstheme="majorHAnsi"/>
                <w:b/>
                <w:sz w:val="40"/>
              </w:rPr>
              <w:t>5</w:t>
            </w:r>
            <w:r w:rsidR="00F923CB">
              <w:rPr>
                <w:rFonts w:asciiTheme="majorHAnsi" w:hAnsiTheme="majorHAnsi" w:cstheme="majorHAnsi"/>
                <w:b/>
                <w:sz w:val="40"/>
              </w:rPr>
              <w:t xml:space="preserve"> </w:t>
            </w:r>
            <w:r w:rsidR="00DA6E9D" w:rsidRPr="00DA6E9D">
              <w:rPr>
                <w:rFonts w:asciiTheme="majorHAnsi" w:hAnsiTheme="majorHAnsi" w:cstheme="majorHAnsi"/>
                <w:b/>
                <w:sz w:val="40"/>
              </w:rPr>
              <w:t>Term Overview</w:t>
            </w:r>
          </w:p>
        </w:tc>
        <w:tc>
          <w:tcPr>
            <w:tcW w:w="1276" w:type="dxa"/>
            <w:tcBorders>
              <w:top w:val="single" w:sz="12" w:space="0" w:color="1F3864" w:themeColor="accent1" w:themeShade="80"/>
              <w:left w:val="nil"/>
              <w:bottom w:val="single" w:sz="12" w:space="0" w:color="1F3864" w:themeColor="accent1" w:themeShade="80"/>
              <w:right w:val="single" w:sz="12" w:space="0" w:color="1F3864" w:themeColor="accent1" w:themeShade="80"/>
            </w:tcBorders>
            <w:shd w:val="clear" w:color="auto" w:fill="002060"/>
          </w:tcPr>
          <w:p w14:paraId="7E717B35" w14:textId="796FEFAB" w:rsidR="00DA6E9D" w:rsidRPr="00DA6E9D" w:rsidRDefault="00DA6E9D" w:rsidP="006D1CBF">
            <w:pPr>
              <w:jc w:val="center"/>
              <w:rPr>
                <w:rFonts w:asciiTheme="majorHAnsi" w:hAnsiTheme="majorHAnsi" w:cstheme="majorHAnsi"/>
                <w:sz w:val="36"/>
              </w:rPr>
            </w:pPr>
            <w:r w:rsidRPr="00DA6E9D">
              <w:rPr>
                <w:rFonts w:asciiTheme="majorHAnsi" w:hAnsiTheme="majorHAnsi" w:cstheme="majorHAnsi"/>
                <w:sz w:val="36"/>
              </w:rPr>
              <w:t xml:space="preserve">Term </w:t>
            </w:r>
            <w:r w:rsidR="00FD1B29">
              <w:rPr>
                <w:rFonts w:asciiTheme="majorHAnsi" w:hAnsiTheme="majorHAnsi" w:cstheme="majorHAnsi"/>
                <w:sz w:val="36"/>
              </w:rPr>
              <w:t>1</w:t>
            </w:r>
          </w:p>
          <w:p w14:paraId="6290AB3E" w14:textId="2310FA82" w:rsidR="00DA6E9D" w:rsidRPr="003301B1" w:rsidRDefault="00DA6E9D" w:rsidP="006D1CBF">
            <w:pPr>
              <w:jc w:val="center"/>
              <w:rPr>
                <w:rFonts w:asciiTheme="majorHAnsi" w:hAnsiTheme="majorHAnsi" w:cstheme="majorHAnsi"/>
                <w:sz w:val="40"/>
              </w:rPr>
            </w:pPr>
            <w:r w:rsidRPr="00DA6E9D">
              <w:rPr>
                <w:rFonts w:asciiTheme="majorHAnsi" w:hAnsiTheme="majorHAnsi" w:cstheme="majorHAnsi"/>
                <w:sz w:val="36"/>
              </w:rPr>
              <w:t>202</w:t>
            </w:r>
            <w:r w:rsidR="00D54083">
              <w:rPr>
                <w:rFonts w:asciiTheme="majorHAnsi" w:hAnsiTheme="majorHAnsi" w:cstheme="majorHAnsi"/>
                <w:sz w:val="36"/>
              </w:rPr>
              <w:t>4</w:t>
            </w:r>
          </w:p>
        </w:tc>
      </w:tr>
    </w:tbl>
    <w:p w14:paraId="07C259DE" w14:textId="77777777" w:rsidR="00DA6E9D" w:rsidRDefault="00DA6E9D" w:rsidP="00DA6E9D">
      <w:pPr>
        <w:pStyle w:val="NoSpacing"/>
      </w:pPr>
    </w:p>
    <w:tbl>
      <w:tblPr>
        <w:tblStyle w:val="TableGrid"/>
        <w:tblW w:w="0" w:type="auto"/>
        <w:tblLook w:val="04A0" w:firstRow="1" w:lastRow="0" w:firstColumn="1" w:lastColumn="0" w:noHBand="0" w:noVBand="1"/>
      </w:tblPr>
      <w:tblGrid>
        <w:gridCol w:w="2510"/>
        <w:gridCol w:w="2523"/>
        <w:gridCol w:w="2613"/>
        <w:gridCol w:w="2790"/>
      </w:tblGrid>
      <w:tr w:rsidR="006F562A" w14:paraId="3CB77716" w14:textId="77777777" w:rsidTr="00CF7EF0">
        <w:tc>
          <w:tcPr>
            <w:tcW w:w="2614" w:type="dxa"/>
            <w:tcBorders>
              <w:top w:val="single" w:sz="12" w:space="0" w:color="002060"/>
              <w:left w:val="single" w:sz="12" w:space="0" w:color="002060"/>
              <w:bottom w:val="single" w:sz="12" w:space="0" w:color="002060"/>
              <w:right w:val="single" w:sz="12" w:space="0" w:color="002060"/>
            </w:tcBorders>
          </w:tcPr>
          <w:p w14:paraId="45FE4CF9" w14:textId="77777777" w:rsidR="00E66DE7" w:rsidRDefault="00CF7EF0" w:rsidP="006F562A">
            <w:pPr>
              <w:pStyle w:val="NoSpacing"/>
              <w:jc w:val="center"/>
            </w:pPr>
            <w:r>
              <w:t xml:space="preserve">Office: </w:t>
            </w:r>
            <w:r w:rsidR="00E66DE7">
              <w:t>3326 9333</w:t>
            </w:r>
          </w:p>
        </w:tc>
        <w:tc>
          <w:tcPr>
            <w:tcW w:w="2614" w:type="dxa"/>
            <w:tcBorders>
              <w:top w:val="single" w:sz="12" w:space="0" w:color="002060"/>
              <w:left w:val="single" w:sz="12" w:space="0" w:color="002060"/>
              <w:bottom w:val="single" w:sz="12" w:space="0" w:color="002060"/>
              <w:right w:val="single" w:sz="12" w:space="0" w:color="002060"/>
            </w:tcBorders>
          </w:tcPr>
          <w:p w14:paraId="47DBD68E" w14:textId="77777777" w:rsidR="00E66DE7" w:rsidRDefault="00CF7EF0" w:rsidP="006F562A">
            <w:pPr>
              <w:pStyle w:val="NoSpacing"/>
              <w:jc w:val="center"/>
            </w:pPr>
            <w:r>
              <w:t xml:space="preserve">Absence: </w:t>
            </w:r>
            <w:r w:rsidRPr="00F923CB">
              <w:rPr>
                <w:rFonts w:cstheme="minorHAnsi"/>
              </w:rPr>
              <w:t>3326 9360</w:t>
            </w:r>
          </w:p>
        </w:tc>
        <w:tc>
          <w:tcPr>
            <w:tcW w:w="2614" w:type="dxa"/>
            <w:tcBorders>
              <w:top w:val="single" w:sz="12" w:space="0" w:color="002060"/>
              <w:left w:val="single" w:sz="12" w:space="0" w:color="002060"/>
              <w:bottom w:val="single" w:sz="12" w:space="0" w:color="002060"/>
              <w:right w:val="single" w:sz="12" w:space="0" w:color="002060"/>
            </w:tcBorders>
          </w:tcPr>
          <w:p w14:paraId="57C2E737" w14:textId="77777777" w:rsidR="00E66DE7" w:rsidRDefault="008F7554" w:rsidP="006F562A">
            <w:pPr>
              <w:pStyle w:val="NoSpacing"/>
              <w:jc w:val="center"/>
            </w:pPr>
            <w:hyperlink r:id="rId12" w:history="1">
              <w:r w:rsidR="006F562A" w:rsidRPr="00351F93">
                <w:rPr>
                  <w:rStyle w:val="Hyperlink"/>
                </w:rPr>
                <w:t>https://ascotss.eq.edu.au/</w:t>
              </w:r>
            </w:hyperlink>
          </w:p>
        </w:tc>
        <w:tc>
          <w:tcPr>
            <w:tcW w:w="2614" w:type="dxa"/>
            <w:tcBorders>
              <w:top w:val="single" w:sz="12" w:space="0" w:color="002060"/>
              <w:left w:val="single" w:sz="12" w:space="0" w:color="002060"/>
              <w:bottom w:val="single" w:sz="12" w:space="0" w:color="002060"/>
              <w:right w:val="single" w:sz="12" w:space="0" w:color="002060"/>
            </w:tcBorders>
          </w:tcPr>
          <w:p w14:paraId="6B2D1CD1" w14:textId="77777777" w:rsidR="00E66DE7" w:rsidRDefault="008F7554" w:rsidP="006F562A">
            <w:pPr>
              <w:pStyle w:val="NoSpacing"/>
              <w:jc w:val="center"/>
            </w:pPr>
            <w:hyperlink r:id="rId13" w:history="1">
              <w:r w:rsidR="006F562A" w:rsidRPr="00351F93">
                <w:rPr>
                  <w:rStyle w:val="Hyperlink"/>
                </w:rPr>
                <w:t>www.facebook.com/AscotSS</w:t>
              </w:r>
            </w:hyperlink>
          </w:p>
        </w:tc>
      </w:tr>
    </w:tbl>
    <w:p w14:paraId="0F7DF4C2" w14:textId="11D1E29D" w:rsidR="00DA6E9D" w:rsidRPr="00C07B1B" w:rsidRDefault="00D54083" w:rsidP="00DA6E9D">
      <w:pPr>
        <w:rPr>
          <w:rFonts w:cstheme="minorHAnsi"/>
          <w:sz w:val="20"/>
          <w:szCs w:val="20"/>
        </w:rPr>
      </w:pPr>
      <w:r>
        <w:rPr>
          <w:rFonts w:cstheme="minorHAnsi"/>
          <w:b/>
          <w:sz w:val="2"/>
          <w:szCs w:val="2"/>
        </w:rPr>
        <w:br/>
      </w:r>
      <w:r>
        <w:rPr>
          <w:rFonts w:cstheme="minorHAnsi"/>
          <w:b/>
          <w:sz w:val="2"/>
          <w:szCs w:val="2"/>
        </w:rPr>
        <w:br/>
      </w:r>
      <w:r>
        <w:rPr>
          <w:rFonts w:cstheme="minorHAnsi"/>
          <w:b/>
          <w:sz w:val="2"/>
          <w:szCs w:val="2"/>
        </w:rPr>
        <w:br/>
      </w:r>
      <w:r w:rsidR="00DA6E9D" w:rsidRPr="00C07B1B">
        <w:rPr>
          <w:rFonts w:cstheme="minorHAnsi"/>
          <w:b/>
          <w:sz w:val="20"/>
          <w:szCs w:val="20"/>
        </w:rPr>
        <w:t>Curriculum Focus</w:t>
      </w:r>
      <w:r w:rsidR="00DA6E9D" w:rsidRPr="00C07B1B">
        <w:rPr>
          <w:rFonts w:cstheme="minorHAnsi"/>
          <w:sz w:val="20"/>
          <w:szCs w:val="20"/>
        </w:rPr>
        <w:t xml:space="preserve"> </w:t>
      </w:r>
    </w:p>
    <w:tbl>
      <w:tblPr>
        <w:tblStyle w:val="TableGrid"/>
        <w:tblW w:w="0" w:type="auto"/>
        <w:tblLook w:val="04A0" w:firstRow="1" w:lastRow="0" w:firstColumn="1" w:lastColumn="0" w:noHBand="0" w:noVBand="1"/>
      </w:tblPr>
      <w:tblGrid>
        <w:gridCol w:w="5228"/>
        <w:gridCol w:w="5228"/>
      </w:tblGrid>
      <w:tr w:rsidR="00DA6E9D" w:rsidRPr="00F923CB" w14:paraId="6172B881" w14:textId="77777777" w:rsidTr="006D1CBF">
        <w:tc>
          <w:tcPr>
            <w:tcW w:w="5228" w:type="dxa"/>
            <w:shd w:val="clear" w:color="auto" w:fill="D9D9D9" w:themeFill="background1" w:themeFillShade="D9"/>
          </w:tcPr>
          <w:p w14:paraId="6E23612F" w14:textId="77777777" w:rsidR="00DA6E9D" w:rsidRPr="00C07B1B" w:rsidRDefault="00DA6E9D" w:rsidP="006D1CBF">
            <w:pPr>
              <w:pStyle w:val="NoSpacing"/>
              <w:rPr>
                <w:rFonts w:cstheme="minorHAnsi"/>
                <w:b/>
                <w:sz w:val="20"/>
                <w:szCs w:val="20"/>
              </w:rPr>
            </w:pPr>
            <w:r w:rsidRPr="00C07B1B">
              <w:rPr>
                <w:rFonts w:cstheme="minorHAnsi"/>
                <w:b/>
                <w:sz w:val="20"/>
                <w:szCs w:val="20"/>
              </w:rPr>
              <w:t xml:space="preserve">English </w:t>
            </w:r>
          </w:p>
        </w:tc>
        <w:tc>
          <w:tcPr>
            <w:tcW w:w="5228" w:type="dxa"/>
            <w:shd w:val="clear" w:color="auto" w:fill="D9D9D9" w:themeFill="background1" w:themeFillShade="D9"/>
          </w:tcPr>
          <w:p w14:paraId="5E5441F2" w14:textId="77777777" w:rsidR="00DA6E9D" w:rsidRPr="00C07B1B" w:rsidRDefault="00DA6E9D" w:rsidP="006D1CBF">
            <w:pPr>
              <w:pStyle w:val="NoSpacing"/>
              <w:rPr>
                <w:rFonts w:cstheme="minorHAnsi"/>
                <w:b/>
                <w:sz w:val="20"/>
                <w:szCs w:val="20"/>
              </w:rPr>
            </w:pPr>
            <w:r w:rsidRPr="00C07B1B">
              <w:rPr>
                <w:rFonts w:cstheme="minorHAnsi"/>
                <w:b/>
                <w:sz w:val="20"/>
                <w:szCs w:val="20"/>
              </w:rPr>
              <w:t xml:space="preserve">Mathematics </w:t>
            </w:r>
          </w:p>
        </w:tc>
      </w:tr>
      <w:tr w:rsidR="005E5815" w:rsidRPr="00F923CB" w14:paraId="75734349" w14:textId="77777777" w:rsidTr="005E5815">
        <w:trPr>
          <w:trHeight w:val="40"/>
        </w:trPr>
        <w:tc>
          <w:tcPr>
            <w:tcW w:w="5228" w:type="dxa"/>
            <w:vMerge w:val="restart"/>
          </w:tcPr>
          <w:p w14:paraId="38BF906D" w14:textId="128A4195" w:rsidR="005E5815" w:rsidRPr="007476AC" w:rsidRDefault="007476AC" w:rsidP="007476AC">
            <w:pPr>
              <w:jc w:val="both"/>
              <w:rPr>
                <w:rFonts w:cstheme="minorHAnsi"/>
                <w:sz w:val="16"/>
                <w:szCs w:val="16"/>
              </w:rPr>
            </w:pPr>
            <w:r w:rsidRPr="007476AC">
              <w:rPr>
                <w:rFonts w:cstheme="minorHAnsi"/>
                <w:sz w:val="16"/>
                <w:szCs w:val="16"/>
              </w:rPr>
              <w:t>During</w:t>
            </w:r>
            <w:r>
              <w:rPr>
                <w:rFonts w:cstheme="minorHAnsi"/>
                <w:sz w:val="16"/>
                <w:szCs w:val="16"/>
              </w:rPr>
              <w:t xml:space="preserve"> </w:t>
            </w:r>
            <w:r w:rsidRPr="007476AC">
              <w:rPr>
                <w:rFonts w:cstheme="minorHAnsi"/>
                <w:sz w:val="16"/>
                <w:szCs w:val="16"/>
              </w:rPr>
              <w:t xml:space="preserve">English </w:t>
            </w:r>
            <w:r>
              <w:rPr>
                <w:rFonts w:cstheme="minorHAnsi"/>
                <w:sz w:val="16"/>
                <w:szCs w:val="16"/>
              </w:rPr>
              <w:t>students</w:t>
            </w:r>
            <w:r w:rsidRPr="007476AC">
              <w:rPr>
                <w:rFonts w:cstheme="minorHAnsi"/>
                <w:sz w:val="16"/>
                <w:szCs w:val="16"/>
              </w:rPr>
              <w:t xml:space="preserve"> will write a fantasy narrative, creating a ‘good’ (protagonist) and ‘evil’ (antagonist) character and establish and develop a setting throughout the narrative.</w:t>
            </w:r>
            <w:r>
              <w:rPr>
                <w:rFonts w:cstheme="minorHAnsi"/>
                <w:sz w:val="16"/>
                <w:szCs w:val="16"/>
              </w:rPr>
              <w:t xml:space="preserve"> Students will also analyse how characters are represented by authors in a fantasy novel.</w:t>
            </w:r>
            <w:r w:rsidRPr="007476AC">
              <w:rPr>
                <w:rFonts w:cstheme="minorHAnsi"/>
                <w:sz w:val="16"/>
                <w:szCs w:val="16"/>
              </w:rPr>
              <w:t xml:space="preserve"> </w:t>
            </w:r>
          </w:p>
          <w:p w14:paraId="33981250" w14:textId="46B80347" w:rsidR="000876A3" w:rsidRPr="00490C5C" w:rsidRDefault="000876A3" w:rsidP="00A213D6">
            <w:pPr>
              <w:rPr>
                <w:rFonts w:cstheme="minorHAnsi"/>
                <w:sz w:val="10"/>
                <w:szCs w:val="10"/>
              </w:rPr>
            </w:pPr>
          </w:p>
          <w:p w14:paraId="1C62A4EE" w14:textId="5432F9FE" w:rsidR="00490C5C" w:rsidRPr="00047814" w:rsidRDefault="00490C5C" w:rsidP="00047814">
            <w:pPr>
              <w:rPr>
                <w:sz w:val="16"/>
                <w:szCs w:val="16"/>
              </w:rPr>
            </w:pPr>
            <w:r w:rsidRPr="00047814">
              <w:rPr>
                <w:sz w:val="16"/>
                <w:szCs w:val="16"/>
              </w:rPr>
              <w:t>During this unit students will:</w:t>
            </w:r>
          </w:p>
          <w:p w14:paraId="42AD6C9A" w14:textId="76A135D8" w:rsidR="00490C5C" w:rsidRPr="00047814" w:rsidRDefault="00490C5C" w:rsidP="00047814">
            <w:pPr>
              <w:pStyle w:val="ListParagraph"/>
              <w:numPr>
                <w:ilvl w:val="0"/>
                <w:numId w:val="26"/>
              </w:numPr>
              <w:jc w:val="both"/>
              <w:rPr>
                <w:sz w:val="16"/>
                <w:szCs w:val="16"/>
              </w:rPr>
            </w:pPr>
            <w:r w:rsidRPr="00047814">
              <w:rPr>
                <w:sz w:val="16"/>
                <w:szCs w:val="16"/>
              </w:rPr>
              <w:t>Investigate how complex sentences can be used in a variety of ways to elaborate, extend and explain ideas</w:t>
            </w:r>
            <w:r w:rsidR="00B93ECB" w:rsidRPr="00047814">
              <w:rPr>
                <w:sz w:val="16"/>
                <w:szCs w:val="16"/>
              </w:rPr>
              <w:t>.</w:t>
            </w:r>
          </w:p>
          <w:p w14:paraId="286E23AB" w14:textId="312514F1" w:rsidR="00490C5C" w:rsidRPr="00047814" w:rsidRDefault="00490C5C" w:rsidP="00047814">
            <w:pPr>
              <w:pStyle w:val="ListParagraph"/>
              <w:numPr>
                <w:ilvl w:val="0"/>
                <w:numId w:val="26"/>
              </w:numPr>
              <w:jc w:val="both"/>
              <w:rPr>
                <w:sz w:val="16"/>
                <w:szCs w:val="16"/>
              </w:rPr>
            </w:pPr>
            <w:r w:rsidRPr="00047814">
              <w:rPr>
                <w:sz w:val="16"/>
                <w:szCs w:val="16"/>
              </w:rPr>
              <w:t>Understand how ideas can be expanded and sharpened through careful choice of verbs, elaborated tenses and a range of adverb groups/phrases</w:t>
            </w:r>
            <w:r w:rsidR="00B93ECB" w:rsidRPr="00047814">
              <w:rPr>
                <w:sz w:val="16"/>
                <w:szCs w:val="16"/>
              </w:rPr>
              <w:t>.</w:t>
            </w:r>
          </w:p>
          <w:p w14:paraId="5ABAA145" w14:textId="219B8692" w:rsidR="00490C5C" w:rsidRPr="00047814" w:rsidRDefault="00490C5C" w:rsidP="00047814">
            <w:pPr>
              <w:pStyle w:val="ListParagraph"/>
              <w:numPr>
                <w:ilvl w:val="0"/>
                <w:numId w:val="26"/>
              </w:numPr>
              <w:jc w:val="both"/>
              <w:rPr>
                <w:sz w:val="16"/>
                <w:szCs w:val="16"/>
              </w:rPr>
            </w:pPr>
            <w:r w:rsidRPr="00047814">
              <w:rPr>
                <w:sz w:val="16"/>
                <w:szCs w:val="16"/>
              </w:rPr>
              <w:t>Investigate how vocabulary choices, including evaluative language can express shades of meaning, feeling and opinion</w:t>
            </w:r>
            <w:r w:rsidR="00B93ECB" w:rsidRPr="00047814">
              <w:rPr>
                <w:sz w:val="16"/>
                <w:szCs w:val="16"/>
              </w:rPr>
              <w:t>.</w:t>
            </w:r>
          </w:p>
          <w:p w14:paraId="50CE03E2" w14:textId="59F5EC5F" w:rsidR="00490C5C" w:rsidRPr="00047814" w:rsidRDefault="00490C5C" w:rsidP="00047814">
            <w:pPr>
              <w:pStyle w:val="ListParagraph"/>
              <w:numPr>
                <w:ilvl w:val="0"/>
                <w:numId w:val="26"/>
              </w:numPr>
              <w:jc w:val="both"/>
              <w:rPr>
                <w:sz w:val="16"/>
                <w:szCs w:val="16"/>
              </w:rPr>
            </w:pPr>
            <w:r w:rsidRPr="00047814">
              <w:rPr>
                <w:sz w:val="16"/>
                <w:szCs w:val="16"/>
              </w:rPr>
              <w:t xml:space="preserve">Understand that the meaning of sentences can be enriched through the use of noun groups/phrases and verb groups/phrases, prepositional phrases, </w:t>
            </w:r>
            <w:r w:rsidR="00B93ECB" w:rsidRPr="00047814">
              <w:rPr>
                <w:sz w:val="16"/>
                <w:szCs w:val="16"/>
              </w:rPr>
              <w:t>similes</w:t>
            </w:r>
            <w:r w:rsidRPr="00047814">
              <w:rPr>
                <w:sz w:val="16"/>
                <w:szCs w:val="16"/>
              </w:rPr>
              <w:t xml:space="preserve"> and metaphors</w:t>
            </w:r>
            <w:r w:rsidR="00B93ECB" w:rsidRPr="00047814">
              <w:rPr>
                <w:sz w:val="16"/>
                <w:szCs w:val="16"/>
              </w:rPr>
              <w:t>.</w:t>
            </w:r>
          </w:p>
          <w:p w14:paraId="0A77CA6E" w14:textId="4D16558C" w:rsidR="00490C5C" w:rsidRPr="00047814" w:rsidRDefault="00490C5C" w:rsidP="00047814">
            <w:pPr>
              <w:pStyle w:val="ListParagraph"/>
              <w:numPr>
                <w:ilvl w:val="0"/>
                <w:numId w:val="26"/>
              </w:numPr>
              <w:jc w:val="both"/>
              <w:rPr>
                <w:sz w:val="16"/>
                <w:szCs w:val="16"/>
              </w:rPr>
            </w:pPr>
            <w:r w:rsidRPr="00047814">
              <w:rPr>
                <w:sz w:val="16"/>
                <w:szCs w:val="16"/>
              </w:rPr>
              <w:t>Understand how adverb groups/phrases and prepositional phrases work in different ways to provide circumstantial details about an activity</w:t>
            </w:r>
            <w:r w:rsidR="00B93ECB" w:rsidRPr="00047814">
              <w:rPr>
                <w:sz w:val="16"/>
                <w:szCs w:val="16"/>
              </w:rPr>
              <w:t>.</w:t>
            </w:r>
          </w:p>
          <w:p w14:paraId="5124AC78" w14:textId="6CDCC608" w:rsidR="00490C5C" w:rsidRPr="00047814" w:rsidRDefault="00490C5C" w:rsidP="00047814">
            <w:pPr>
              <w:pStyle w:val="ListParagraph"/>
              <w:numPr>
                <w:ilvl w:val="0"/>
                <w:numId w:val="26"/>
              </w:numPr>
              <w:jc w:val="both"/>
              <w:rPr>
                <w:sz w:val="16"/>
                <w:szCs w:val="16"/>
              </w:rPr>
            </w:pPr>
            <w:r w:rsidRPr="00047814">
              <w:rPr>
                <w:sz w:val="16"/>
                <w:szCs w:val="16"/>
              </w:rPr>
              <w:t>Discuss how authors and illustrators make stories exciting, moving and absorbing and hold readers’ interest by using various techniques, for example character development and plot tension</w:t>
            </w:r>
            <w:r w:rsidR="00B93ECB" w:rsidRPr="00047814">
              <w:rPr>
                <w:sz w:val="16"/>
                <w:szCs w:val="16"/>
              </w:rPr>
              <w:t>.</w:t>
            </w:r>
          </w:p>
          <w:p w14:paraId="3E486896" w14:textId="6CA60981" w:rsidR="00490C5C" w:rsidRPr="00047814" w:rsidRDefault="00490C5C" w:rsidP="00047814">
            <w:pPr>
              <w:pStyle w:val="ListParagraph"/>
              <w:numPr>
                <w:ilvl w:val="0"/>
                <w:numId w:val="26"/>
              </w:numPr>
              <w:jc w:val="both"/>
              <w:rPr>
                <w:sz w:val="16"/>
                <w:szCs w:val="16"/>
              </w:rPr>
            </w:pPr>
            <w:r w:rsidRPr="00047814">
              <w:rPr>
                <w:sz w:val="16"/>
                <w:szCs w:val="16"/>
              </w:rPr>
              <w:t>Re-read and editing for meaning by adding, deleting or moving words or word groups to improve content and structure</w:t>
            </w:r>
            <w:r w:rsidR="00B93ECB" w:rsidRPr="00047814">
              <w:rPr>
                <w:sz w:val="16"/>
                <w:szCs w:val="16"/>
              </w:rPr>
              <w:t>.</w:t>
            </w:r>
          </w:p>
          <w:p w14:paraId="1366260A" w14:textId="77777777" w:rsidR="00490C5C" w:rsidRPr="00490C5C" w:rsidRDefault="00490C5C" w:rsidP="00490C5C">
            <w:pPr>
              <w:pStyle w:val="Bullet2"/>
              <w:numPr>
                <w:ilvl w:val="0"/>
                <w:numId w:val="0"/>
              </w:numPr>
              <w:ind w:left="747"/>
              <w:jc w:val="both"/>
              <w:rPr>
                <w:rFonts w:asciiTheme="minorHAnsi" w:hAnsiTheme="minorHAnsi" w:cstheme="minorHAnsi"/>
                <w:sz w:val="16"/>
                <w:szCs w:val="16"/>
              </w:rPr>
            </w:pPr>
          </w:p>
          <w:p w14:paraId="0C8E1F83" w14:textId="3CF49027" w:rsidR="000876A3" w:rsidRPr="007476AC" w:rsidRDefault="000876A3" w:rsidP="000876A3">
            <w:pPr>
              <w:pStyle w:val="Default"/>
              <w:jc w:val="both"/>
              <w:rPr>
                <w:sz w:val="16"/>
                <w:szCs w:val="16"/>
              </w:rPr>
            </w:pPr>
            <w:r w:rsidRPr="007476AC">
              <w:rPr>
                <w:sz w:val="16"/>
                <w:szCs w:val="16"/>
              </w:rPr>
              <w:t>Text: Rhoda, Emily (20</w:t>
            </w:r>
            <w:r w:rsidR="00F16E22" w:rsidRPr="007476AC">
              <w:rPr>
                <w:sz w:val="16"/>
                <w:szCs w:val="16"/>
              </w:rPr>
              <w:t>00</w:t>
            </w:r>
            <w:r w:rsidRPr="007476AC">
              <w:rPr>
                <w:sz w:val="16"/>
                <w:szCs w:val="16"/>
              </w:rPr>
              <w:t xml:space="preserve">) </w:t>
            </w:r>
            <w:r w:rsidRPr="007476AC">
              <w:rPr>
                <w:i/>
                <w:sz w:val="16"/>
                <w:szCs w:val="16"/>
              </w:rPr>
              <w:t>Deltora Quest: Forests of Silence</w:t>
            </w:r>
            <w:r w:rsidRPr="007476AC">
              <w:rPr>
                <w:sz w:val="16"/>
                <w:szCs w:val="16"/>
              </w:rPr>
              <w:t>, Scholastic Press</w:t>
            </w:r>
            <w:r w:rsidR="006E718B">
              <w:rPr>
                <w:sz w:val="16"/>
                <w:szCs w:val="16"/>
              </w:rPr>
              <w:t xml:space="preserve"> Australia.</w:t>
            </w:r>
            <w:r w:rsidRPr="007476AC">
              <w:rPr>
                <w:sz w:val="16"/>
                <w:szCs w:val="16"/>
              </w:rPr>
              <w:t xml:space="preserve"> </w:t>
            </w:r>
          </w:p>
          <w:p w14:paraId="091D13AB" w14:textId="6C034986" w:rsidR="000876A3" w:rsidRPr="00A213D6" w:rsidRDefault="000876A3" w:rsidP="00A213D6">
            <w:pPr>
              <w:rPr>
                <w:rFonts w:cstheme="minorHAnsi"/>
              </w:rPr>
            </w:pPr>
          </w:p>
        </w:tc>
        <w:tc>
          <w:tcPr>
            <w:tcW w:w="5228" w:type="dxa"/>
          </w:tcPr>
          <w:p w14:paraId="78DE9FB9" w14:textId="02B4A7AD" w:rsidR="005E5815" w:rsidRPr="002F6B33" w:rsidRDefault="005E5815" w:rsidP="005938DC">
            <w:pPr>
              <w:pStyle w:val="NoSpacing"/>
              <w:rPr>
                <w:rFonts w:cstheme="minorHAnsi"/>
                <w:b/>
                <w:sz w:val="18"/>
                <w:szCs w:val="18"/>
              </w:rPr>
            </w:pPr>
            <w:r w:rsidRPr="002F6B33">
              <w:rPr>
                <w:rFonts w:cstheme="minorHAnsi"/>
                <w:b/>
                <w:sz w:val="18"/>
                <w:szCs w:val="18"/>
              </w:rPr>
              <w:t>Number:</w:t>
            </w:r>
          </w:p>
          <w:p w14:paraId="4D1BE40D" w14:textId="7C1896F8" w:rsidR="008768FB" w:rsidRPr="008768FB" w:rsidRDefault="008768FB" w:rsidP="00047814">
            <w:pPr>
              <w:widowControl w:val="0"/>
              <w:numPr>
                <w:ilvl w:val="0"/>
                <w:numId w:val="21"/>
              </w:numPr>
              <w:autoSpaceDE w:val="0"/>
              <w:autoSpaceDN w:val="0"/>
              <w:adjustRightInd w:val="0"/>
              <w:ind w:left="354" w:hanging="241"/>
              <w:jc w:val="both"/>
              <w:textAlignment w:val="center"/>
              <w:rPr>
                <w:rFonts w:cstheme="minorHAnsi"/>
                <w:sz w:val="16"/>
                <w:szCs w:val="16"/>
              </w:rPr>
            </w:pPr>
            <w:r>
              <w:rPr>
                <w:rFonts w:cstheme="minorHAnsi"/>
                <w:color w:val="222222"/>
                <w:sz w:val="16"/>
                <w:szCs w:val="16"/>
              </w:rPr>
              <w:t>I</w:t>
            </w:r>
            <w:r w:rsidR="001D273B" w:rsidRPr="001D273B">
              <w:rPr>
                <w:rFonts w:cstheme="minorHAnsi"/>
                <w:color w:val="222222"/>
                <w:sz w:val="16"/>
                <w:szCs w:val="16"/>
              </w:rPr>
              <w:t>nterpret, compare and order numbers with more than 2 decimal places, including numbers greater than one, using place value understanding; represent these on a number line</w:t>
            </w:r>
            <w:r w:rsidR="00F36320">
              <w:rPr>
                <w:rFonts w:cstheme="minorHAnsi"/>
                <w:color w:val="222222"/>
                <w:sz w:val="16"/>
                <w:szCs w:val="16"/>
              </w:rPr>
              <w:t>.</w:t>
            </w:r>
          </w:p>
          <w:p w14:paraId="3B8842B1" w14:textId="04682D9E" w:rsidR="00A95FA7" w:rsidRPr="000A703A" w:rsidRDefault="008768FB" w:rsidP="000A703A">
            <w:pPr>
              <w:widowControl w:val="0"/>
              <w:numPr>
                <w:ilvl w:val="0"/>
                <w:numId w:val="21"/>
              </w:numPr>
              <w:autoSpaceDE w:val="0"/>
              <w:autoSpaceDN w:val="0"/>
              <w:adjustRightInd w:val="0"/>
              <w:ind w:left="354" w:hanging="241"/>
              <w:jc w:val="both"/>
              <w:textAlignment w:val="center"/>
              <w:rPr>
                <w:rFonts w:cstheme="minorHAnsi"/>
                <w:sz w:val="16"/>
                <w:szCs w:val="16"/>
              </w:rPr>
            </w:pPr>
            <w:r w:rsidRPr="008768FB">
              <w:rPr>
                <w:rFonts w:cstheme="minorHAnsi"/>
                <w:sz w:val="16"/>
                <w:szCs w:val="16"/>
              </w:rPr>
              <w:t>compare and order fractions with the same and related denominators including mixed numerals, applying knowledge of factors and multiples; represent these fractions on a number line</w:t>
            </w:r>
            <w:r w:rsidR="00F36320">
              <w:rPr>
                <w:rFonts w:cstheme="minorHAnsi"/>
                <w:sz w:val="16"/>
                <w:szCs w:val="16"/>
              </w:rPr>
              <w:t>.</w:t>
            </w:r>
          </w:p>
        </w:tc>
      </w:tr>
      <w:tr w:rsidR="005E5815" w:rsidRPr="00F923CB" w14:paraId="4D9D7054" w14:textId="77777777" w:rsidTr="006D1CBF">
        <w:trPr>
          <w:trHeight w:val="40"/>
        </w:trPr>
        <w:tc>
          <w:tcPr>
            <w:tcW w:w="5228" w:type="dxa"/>
            <w:vMerge/>
          </w:tcPr>
          <w:p w14:paraId="61E93031" w14:textId="77777777" w:rsidR="005E5815" w:rsidRDefault="005E5815" w:rsidP="00A213D6">
            <w:pPr>
              <w:rPr>
                <w:rFonts w:cstheme="minorHAnsi"/>
              </w:rPr>
            </w:pPr>
          </w:p>
        </w:tc>
        <w:tc>
          <w:tcPr>
            <w:tcW w:w="5228" w:type="dxa"/>
          </w:tcPr>
          <w:p w14:paraId="22E16D3F" w14:textId="495F430C" w:rsidR="005E5815" w:rsidRPr="002F6B33" w:rsidRDefault="0088630C" w:rsidP="005938DC">
            <w:pPr>
              <w:pStyle w:val="NoSpacing"/>
              <w:rPr>
                <w:rFonts w:cstheme="minorHAnsi"/>
                <w:b/>
                <w:sz w:val="18"/>
                <w:szCs w:val="18"/>
              </w:rPr>
            </w:pPr>
            <w:r>
              <w:rPr>
                <w:rFonts w:cstheme="minorHAnsi"/>
                <w:b/>
                <w:sz w:val="18"/>
                <w:szCs w:val="18"/>
              </w:rPr>
              <w:t>Space</w:t>
            </w:r>
            <w:r w:rsidR="005E5815" w:rsidRPr="002F6B33">
              <w:rPr>
                <w:rFonts w:cstheme="minorHAnsi"/>
                <w:b/>
                <w:sz w:val="18"/>
                <w:szCs w:val="18"/>
              </w:rPr>
              <w:t>:</w:t>
            </w:r>
          </w:p>
          <w:p w14:paraId="43AE1725" w14:textId="1CFB1030" w:rsidR="008F6358" w:rsidRDefault="008F6358" w:rsidP="00047814">
            <w:pPr>
              <w:widowControl w:val="0"/>
              <w:numPr>
                <w:ilvl w:val="0"/>
                <w:numId w:val="21"/>
              </w:numPr>
              <w:autoSpaceDE w:val="0"/>
              <w:autoSpaceDN w:val="0"/>
              <w:adjustRightInd w:val="0"/>
              <w:jc w:val="both"/>
              <w:textAlignment w:val="center"/>
              <w:rPr>
                <w:rFonts w:cstheme="minorHAnsi"/>
                <w:sz w:val="16"/>
                <w:szCs w:val="16"/>
              </w:rPr>
            </w:pPr>
            <w:r>
              <w:rPr>
                <w:rFonts w:cstheme="minorHAnsi"/>
                <w:sz w:val="16"/>
                <w:szCs w:val="16"/>
              </w:rPr>
              <w:t>C</w:t>
            </w:r>
            <w:r w:rsidRPr="008F6358">
              <w:rPr>
                <w:rFonts w:cstheme="minorHAnsi"/>
                <w:sz w:val="16"/>
                <w:szCs w:val="16"/>
              </w:rPr>
              <w:t>onstruct a grid coordinate system that uses coordinates to locate positions within a space; use coordinates and directional language to describe position and movement</w:t>
            </w:r>
            <w:r>
              <w:rPr>
                <w:rFonts w:cstheme="minorHAnsi"/>
                <w:sz w:val="16"/>
                <w:szCs w:val="16"/>
              </w:rPr>
              <w:t>.</w:t>
            </w:r>
          </w:p>
          <w:p w14:paraId="49EABE90" w14:textId="64EFAE43" w:rsidR="00A95FA7" w:rsidRPr="00F61E98" w:rsidRDefault="0026384E" w:rsidP="00F61E98">
            <w:pPr>
              <w:widowControl w:val="0"/>
              <w:numPr>
                <w:ilvl w:val="0"/>
                <w:numId w:val="21"/>
              </w:numPr>
              <w:autoSpaceDE w:val="0"/>
              <w:autoSpaceDN w:val="0"/>
              <w:adjustRightInd w:val="0"/>
              <w:jc w:val="both"/>
              <w:textAlignment w:val="center"/>
              <w:rPr>
                <w:rFonts w:cstheme="minorHAnsi"/>
                <w:sz w:val="16"/>
                <w:szCs w:val="16"/>
              </w:rPr>
            </w:pPr>
            <w:r>
              <w:rPr>
                <w:rFonts w:cstheme="minorHAnsi"/>
                <w:sz w:val="16"/>
                <w:szCs w:val="16"/>
              </w:rPr>
              <w:t>D</w:t>
            </w:r>
            <w:r w:rsidR="0088630C" w:rsidRPr="0088630C">
              <w:rPr>
                <w:rFonts w:cstheme="minorHAnsi"/>
                <w:sz w:val="16"/>
                <w:szCs w:val="16"/>
              </w:rPr>
              <w:t>escribe and perform translations, reflections and rotations of shapes, using dynamic geometric software where appropriate; recognise what changes and what remains the same, and identify any symmetries</w:t>
            </w:r>
            <w:r w:rsidR="008F6358">
              <w:rPr>
                <w:rFonts w:cstheme="minorHAnsi"/>
                <w:sz w:val="16"/>
                <w:szCs w:val="16"/>
              </w:rPr>
              <w:t>.</w:t>
            </w:r>
          </w:p>
        </w:tc>
      </w:tr>
      <w:tr w:rsidR="005E5815" w:rsidRPr="00F923CB" w14:paraId="44EFFE05" w14:textId="77777777" w:rsidTr="006D1CBF">
        <w:trPr>
          <w:trHeight w:val="40"/>
        </w:trPr>
        <w:tc>
          <w:tcPr>
            <w:tcW w:w="5228" w:type="dxa"/>
            <w:vMerge/>
          </w:tcPr>
          <w:p w14:paraId="2BEB3470" w14:textId="77777777" w:rsidR="005E5815" w:rsidRDefault="005E5815" w:rsidP="00A213D6">
            <w:pPr>
              <w:rPr>
                <w:rFonts w:cstheme="minorHAnsi"/>
              </w:rPr>
            </w:pPr>
          </w:p>
        </w:tc>
        <w:tc>
          <w:tcPr>
            <w:tcW w:w="5228" w:type="dxa"/>
          </w:tcPr>
          <w:p w14:paraId="110976C0" w14:textId="17DF5ADF" w:rsidR="005E5815" w:rsidRPr="00C07B1B" w:rsidRDefault="005E5815" w:rsidP="005938DC">
            <w:pPr>
              <w:pStyle w:val="NoSpacing"/>
              <w:rPr>
                <w:rFonts w:cstheme="minorHAnsi"/>
                <w:b/>
                <w:sz w:val="18"/>
                <w:szCs w:val="18"/>
              </w:rPr>
            </w:pPr>
            <w:r w:rsidRPr="00C07B1B">
              <w:rPr>
                <w:rFonts w:cstheme="minorHAnsi"/>
                <w:b/>
                <w:sz w:val="18"/>
                <w:szCs w:val="18"/>
              </w:rPr>
              <w:t>Statistics:</w:t>
            </w:r>
          </w:p>
          <w:p w14:paraId="18D241E7" w14:textId="79CADA3E" w:rsidR="00B371AE" w:rsidRPr="00FF2213" w:rsidRDefault="00B371AE" w:rsidP="00047814">
            <w:pPr>
              <w:widowControl w:val="0"/>
              <w:numPr>
                <w:ilvl w:val="0"/>
                <w:numId w:val="21"/>
              </w:numPr>
              <w:autoSpaceDE w:val="0"/>
              <w:autoSpaceDN w:val="0"/>
              <w:adjustRightInd w:val="0"/>
              <w:ind w:left="354" w:hanging="241"/>
              <w:jc w:val="both"/>
              <w:textAlignment w:val="center"/>
              <w:rPr>
                <w:rFonts w:cstheme="minorHAnsi"/>
                <w:sz w:val="16"/>
                <w:szCs w:val="16"/>
              </w:rPr>
            </w:pPr>
            <w:r w:rsidRPr="00B371AE">
              <w:rPr>
                <w:rFonts w:cstheme="minorHAnsi"/>
                <w:color w:val="222222"/>
                <w:sz w:val="16"/>
                <w:szCs w:val="16"/>
              </w:rPr>
              <w:t>acquire, validate and represent data for nominal and ordinal categorical and discrete numerical variables, to address a question of interest or purpose using software including spreadsheets; discuss and report on data distributions in terms of highest frequency (mode) and shape, in the context of the data</w:t>
            </w:r>
            <w:r w:rsidR="00FF2213">
              <w:rPr>
                <w:rFonts w:cstheme="minorHAnsi"/>
                <w:color w:val="222222"/>
                <w:sz w:val="16"/>
                <w:szCs w:val="16"/>
              </w:rPr>
              <w:t>.</w:t>
            </w:r>
          </w:p>
          <w:p w14:paraId="4B521349" w14:textId="3DB2D0EB" w:rsidR="00FF2213" w:rsidRPr="00B371AE" w:rsidRDefault="00FF2213" w:rsidP="00047814">
            <w:pPr>
              <w:widowControl w:val="0"/>
              <w:numPr>
                <w:ilvl w:val="0"/>
                <w:numId w:val="21"/>
              </w:numPr>
              <w:autoSpaceDE w:val="0"/>
              <w:autoSpaceDN w:val="0"/>
              <w:adjustRightInd w:val="0"/>
              <w:ind w:left="354" w:hanging="241"/>
              <w:jc w:val="both"/>
              <w:textAlignment w:val="center"/>
              <w:rPr>
                <w:rFonts w:cstheme="minorHAnsi"/>
                <w:sz w:val="16"/>
                <w:szCs w:val="16"/>
              </w:rPr>
            </w:pPr>
            <w:r>
              <w:rPr>
                <w:rFonts w:cstheme="minorHAnsi"/>
                <w:sz w:val="16"/>
                <w:szCs w:val="16"/>
              </w:rPr>
              <w:t>P</w:t>
            </w:r>
            <w:r w:rsidRPr="00FF2213">
              <w:rPr>
                <w:rFonts w:cstheme="minorHAnsi"/>
                <w:sz w:val="16"/>
                <w:szCs w:val="16"/>
              </w:rPr>
              <w:t>lan and conduct statistical investigations by posing questions or identifying a problem and collecting relevant data; choose appropriate displays and interpret the data; communicate findings within the context of the investigation</w:t>
            </w:r>
            <w:r w:rsidR="001D273B">
              <w:rPr>
                <w:rFonts w:cstheme="minorHAnsi"/>
                <w:sz w:val="16"/>
                <w:szCs w:val="16"/>
              </w:rPr>
              <w:t>.</w:t>
            </w:r>
          </w:p>
          <w:p w14:paraId="79477211" w14:textId="683FC715" w:rsidR="006940EC" w:rsidRPr="00B371AE" w:rsidRDefault="00B371AE" w:rsidP="00B371AE">
            <w:pPr>
              <w:widowControl w:val="0"/>
              <w:numPr>
                <w:ilvl w:val="0"/>
                <w:numId w:val="21"/>
              </w:numPr>
              <w:autoSpaceDE w:val="0"/>
              <w:autoSpaceDN w:val="0"/>
              <w:adjustRightInd w:val="0"/>
              <w:ind w:left="354" w:hanging="241"/>
              <w:jc w:val="both"/>
              <w:textAlignment w:val="center"/>
              <w:rPr>
                <w:rFonts w:cstheme="minorHAnsi"/>
                <w:sz w:val="16"/>
                <w:szCs w:val="16"/>
              </w:rPr>
            </w:pPr>
            <w:r>
              <w:rPr>
                <w:rFonts w:cstheme="minorHAnsi"/>
                <w:color w:val="222222"/>
                <w:sz w:val="16"/>
                <w:szCs w:val="16"/>
              </w:rPr>
              <w:t>I</w:t>
            </w:r>
            <w:r w:rsidR="00943591" w:rsidRPr="00943591">
              <w:rPr>
                <w:rFonts w:cstheme="minorHAnsi"/>
                <w:color w:val="222222"/>
                <w:sz w:val="16"/>
                <w:szCs w:val="16"/>
              </w:rPr>
              <w:t>nterpret line graphs representing change over time; discuss the relationships that are represented and conclusions that can be made</w:t>
            </w:r>
            <w:r w:rsidR="00F90895">
              <w:rPr>
                <w:rFonts w:cstheme="minorHAnsi"/>
                <w:color w:val="222222"/>
                <w:sz w:val="16"/>
                <w:szCs w:val="16"/>
              </w:rPr>
              <w:t>.</w:t>
            </w:r>
          </w:p>
        </w:tc>
      </w:tr>
      <w:tr w:rsidR="00DA6E9D" w:rsidRPr="00F923CB" w14:paraId="03FA3212" w14:textId="77777777" w:rsidTr="006D1CBF">
        <w:tc>
          <w:tcPr>
            <w:tcW w:w="5228" w:type="dxa"/>
            <w:shd w:val="clear" w:color="auto" w:fill="D9D9D9" w:themeFill="background1" w:themeFillShade="D9"/>
          </w:tcPr>
          <w:p w14:paraId="45F0EBCB" w14:textId="77777777" w:rsidR="00DA6E9D" w:rsidRPr="00C07B1B" w:rsidRDefault="00DA6E9D" w:rsidP="006D1CBF">
            <w:pPr>
              <w:pStyle w:val="NoSpacing"/>
              <w:rPr>
                <w:rFonts w:cstheme="minorHAnsi"/>
                <w:b/>
                <w:sz w:val="20"/>
                <w:szCs w:val="20"/>
              </w:rPr>
            </w:pPr>
            <w:r w:rsidRPr="00C07B1B">
              <w:rPr>
                <w:rFonts w:cstheme="minorHAnsi"/>
                <w:b/>
                <w:sz w:val="20"/>
                <w:szCs w:val="20"/>
              </w:rPr>
              <w:t>Science</w:t>
            </w:r>
          </w:p>
        </w:tc>
        <w:tc>
          <w:tcPr>
            <w:tcW w:w="5228" w:type="dxa"/>
            <w:shd w:val="clear" w:color="auto" w:fill="D9D9D9" w:themeFill="background1" w:themeFillShade="D9"/>
          </w:tcPr>
          <w:p w14:paraId="4692ACC1" w14:textId="77777777" w:rsidR="00DA6E9D" w:rsidRPr="00C07B1B" w:rsidRDefault="00DA6E9D" w:rsidP="006D1CBF">
            <w:pPr>
              <w:pStyle w:val="NoSpacing"/>
              <w:rPr>
                <w:rFonts w:cstheme="minorHAnsi"/>
                <w:b/>
                <w:sz w:val="20"/>
                <w:szCs w:val="20"/>
              </w:rPr>
            </w:pPr>
            <w:r w:rsidRPr="00C07B1B">
              <w:rPr>
                <w:rFonts w:cstheme="minorHAnsi"/>
                <w:b/>
                <w:sz w:val="20"/>
                <w:szCs w:val="20"/>
              </w:rPr>
              <w:t>H</w:t>
            </w:r>
            <w:r w:rsidR="00D13EB5" w:rsidRPr="00C07B1B">
              <w:rPr>
                <w:rFonts w:cstheme="minorHAnsi"/>
                <w:b/>
                <w:sz w:val="20"/>
                <w:szCs w:val="20"/>
              </w:rPr>
              <w:t xml:space="preserve">umanities and Social Sciences </w:t>
            </w:r>
          </w:p>
        </w:tc>
      </w:tr>
      <w:tr w:rsidR="00DA6E9D" w:rsidRPr="00F923CB" w14:paraId="7E80BA60" w14:textId="77777777" w:rsidTr="006D1CBF">
        <w:tc>
          <w:tcPr>
            <w:tcW w:w="5228" w:type="dxa"/>
          </w:tcPr>
          <w:p w14:paraId="66BEEB72" w14:textId="77777777" w:rsidR="004F0DC3" w:rsidRPr="00C07B1B" w:rsidRDefault="004F0DC3" w:rsidP="004F0DC3">
            <w:pPr>
              <w:rPr>
                <w:rFonts w:cstheme="minorHAnsi"/>
                <w:sz w:val="16"/>
                <w:szCs w:val="16"/>
              </w:rPr>
            </w:pPr>
            <w:r w:rsidRPr="00C07B1B">
              <w:rPr>
                <w:rFonts w:cstheme="minorHAnsi"/>
                <w:b/>
                <w:sz w:val="16"/>
                <w:szCs w:val="16"/>
              </w:rPr>
              <w:t>Inquiry Question:</w:t>
            </w:r>
            <w:r w:rsidRPr="00C07B1B">
              <w:rPr>
                <w:rFonts w:cstheme="minorHAnsi"/>
                <w:sz w:val="16"/>
                <w:szCs w:val="16"/>
              </w:rPr>
              <w:t xml:space="preserve"> How does light travel?</w:t>
            </w:r>
          </w:p>
          <w:p w14:paraId="2D66C19B" w14:textId="77777777" w:rsidR="00DA6E9D" w:rsidRPr="007476AC" w:rsidRDefault="00DA6E9D" w:rsidP="00990B54">
            <w:pPr>
              <w:rPr>
                <w:rFonts w:cstheme="minorHAnsi"/>
                <w:sz w:val="10"/>
                <w:szCs w:val="10"/>
              </w:rPr>
            </w:pPr>
          </w:p>
          <w:p w14:paraId="5A1E2C80" w14:textId="0436F161" w:rsidR="00990B54" w:rsidRPr="00990B54" w:rsidRDefault="00990B54" w:rsidP="00990B54">
            <w:pPr>
              <w:pStyle w:val="NoSpacing"/>
              <w:rPr>
                <w:b/>
                <w:sz w:val="16"/>
                <w:szCs w:val="16"/>
              </w:rPr>
            </w:pPr>
            <w:r>
              <w:rPr>
                <w:b/>
                <w:sz w:val="16"/>
                <w:szCs w:val="16"/>
              </w:rPr>
              <w:t>Science Understanding</w:t>
            </w:r>
            <w:r w:rsidRPr="00990B54">
              <w:rPr>
                <w:b/>
                <w:sz w:val="16"/>
                <w:szCs w:val="16"/>
              </w:rPr>
              <w:t>:</w:t>
            </w:r>
          </w:p>
          <w:p w14:paraId="529E187E" w14:textId="6A5E29E5" w:rsidR="00990B54" w:rsidRPr="00047814" w:rsidRDefault="00990B54" w:rsidP="00990B54">
            <w:pPr>
              <w:pStyle w:val="NoSpacing"/>
              <w:numPr>
                <w:ilvl w:val="0"/>
                <w:numId w:val="24"/>
              </w:numPr>
              <w:jc w:val="both"/>
              <w:rPr>
                <w:sz w:val="16"/>
                <w:szCs w:val="16"/>
              </w:rPr>
            </w:pPr>
            <w:r w:rsidRPr="00047814">
              <w:rPr>
                <w:sz w:val="16"/>
                <w:szCs w:val="16"/>
                <w:lang w:val="en"/>
              </w:rPr>
              <w:t>Light from a source forms shadows and can be absorbed, reflected and refracted</w:t>
            </w:r>
            <w:r w:rsidR="00047814" w:rsidRPr="00047814">
              <w:rPr>
                <w:sz w:val="16"/>
                <w:szCs w:val="16"/>
                <w:lang w:val="en"/>
              </w:rPr>
              <w:t>.</w:t>
            </w:r>
          </w:p>
          <w:p w14:paraId="161E8C7E" w14:textId="77777777" w:rsidR="00990B54" w:rsidRPr="00047814" w:rsidRDefault="00990B54" w:rsidP="00990B54">
            <w:pPr>
              <w:pStyle w:val="NoSpacing"/>
              <w:numPr>
                <w:ilvl w:val="0"/>
                <w:numId w:val="24"/>
              </w:numPr>
              <w:jc w:val="both"/>
              <w:rPr>
                <w:sz w:val="16"/>
                <w:szCs w:val="16"/>
              </w:rPr>
            </w:pPr>
            <w:r w:rsidRPr="00047814">
              <w:rPr>
                <w:sz w:val="16"/>
                <w:szCs w:val="16"/>
              </w:rPr>
              <w:t>D</w:t>
            </w:r>
            <w:r w:rsidRPr="00047814">
              <w:rPr>
                <w:sz w:val="16"/>
                <w:szCs w:val="16"/>
                <w:lang w:val="en"/>
              </w:rPr>
              <w:t>raw simple labelled ray diagrams to show the paths of light from a source to our eyes.</w:t>
            </w:r>
          </w:p>
          <w:p w14:paraId="2D0074C6" w14:textId="600D438A" w:rsidR="00990B54" w:rsidRPr="00047814" w:rsidRDefault="00490C5C" w:rsidP="00990B54">
            <w:pPr>
              <w:numPr>
                <w:ilvl w:val="0"/>
                <w:numId w:val="24"/>
              </w:numPr>
              <w:spacing w:before="100" w:beforeAutospacing="1" w:after="100" w:afterAutospacing="1"/>
              <w:jc w:val="both"/>
              <w:rPr>
                <w:rFonts w:eastAsia="Times New Roman" w:cs="Times New Roman"/>
                <w:sz w:val="16"/>
                <w:szCs w:val="16"/>
                <w:lang w:val="en" w:eastAsia="zh-TW"/>
              </w:rPr>
            </w:pPr>
            <w:r w:rsidRPr="00047814">
              <w:rPr>
                <w:rFonts w:eastAsia="Times New Roman" w:cs="Times New Roman"/>
                <w:sz w:val="16"/>
                <w:szCs w:val="16"/>
                <w:lang w:val="en" w:eastAsia="zh-TW"/>
              </w:rPr>
              <w:t>Compare</w:t>
            </w:r>
            <w:r w:rsidR="00990B54" w:rsidRPr="00047814">
              <w:rPr>
                <w:rFonts w:eastAsia="Times New Roman" w:cs="Times New Roman"/>
                <w:sz w:val="16"/>
                <w:szCs w:val="16"/>
                <w:lang w:val="en" w:eastAsia="zh-TW"/>
              </w:rPr>
              <w:t xml:space="preserve"> shadows from point and extended light sources such as torches and fluorescent tubes </w:t>
            </w:r>
          </w:p>
          <w:p w14:paraId="058C8FD9" w14:textId="77777777" w:rsidR="00990B54" w:rsidRPr="00047814" w:rsidRDefault="00990B54" w:rsidP="00990B54">
            <w:pPr>
              <w:numPr>
                <w:ilvl w:val="0"/>
                <w:numId w:val="24"/>
              </w:numPr>
              <w:spacing w:before="100" w:beforeAutospacing="1" w:after="100" w:afterAutospacing="1"/>
              <w:jc w:val="both"/>
              <w:rPr>
                <w:rFonts w:eastAsia="Times New Roman" w:cs="Times New Roman"/>
                <w:sz w:val="16"/>
                <w:szCs w:val="16"/>
                <w:lang w:val="en" w:eastAsia="zh-TW"/>
              </w:rPr>
            </w:pPr>
            <w:r w:rsidRPr="00047814">
              <w:rPr>
                <w:sz w:val="16"/>
                <w:szCs w:val="16"/>
                <w:lang w:val="en"/>
              </w:rPr>
              <w:t>Classify materials as transparent, opaque or translucent based on whether light passes through them or is absorbed.</w:t>
            </w:r>
          </w:p>
          <w:p w14:paraId="7C7728FB" w14:textId="77777777" w:rsidR="00990B54" w:rsidRPr="00047814" w:rsidRDefault="00990B54" w:rsidP="00990B54">
            <w:pPr>
              <w:numPr>
                <w:ilvl w:val="0"/>
                <w:numId w:val="24"/>
              </w:numPr>
              <w:spacing w:before="100" w:beforeAutospacing="1" w:after="100" w:afterAutospacing="1"/>
              <w:jc w:val="both"/>
              <w:rPr>
                <w:rFonts w:eastAsia="Times New Roman" w:cs="Times New Roman"/>
                <w:sz w:val="16"/>
                <w:szCs w:val="16"/>
                <w:lang w:val="en" w:eastAsia="zh-TW"/>
              </w:rPr>
            </w:pPr>
            <w:r w:rsidRPr="00047814">
              <w:rPr>
                <w:sz w:val="16"/>
                <w:szCs w:val="16"/>
                <w:lang w:val="en"/>
              </w:rPr>
              <w:t>Recognise that the colour of an object depends on the properties of the object and the colour of the light source.</w:t>
            </w:r>
          </w:p>
          <w:p w14:paraId="026C2B62" w14:textId="4ABFC4C5" w:rsidR="00990B54" w:rsidRPr="00047814" w:rsidRDefault="00490C5C" w:rsidP="00990B54">
            <w:pPr>
              <w:numPr>
                <w:ilvl w:val="0"/>
                <w:numId w:val="24"/>
              </w:numPr>
              <w:spacing w:before="100" w:beforeAutospacing="1" w:after="100" w:afterAutospacing="1"/>
              <w:jc w:val="both"/>
              <w:rPr>
                <w:rFonts w:eastAsia="Times New Roman" w:cs="Times New Roman"/>
                <w:sz w:val="16"/>
                <w:szCs w:val="16"/>
                <w:lang w:val="en" w:eastAsia="zh-TW"/>
              </w:rPr>
            </w:pPr>
            <w:r w:rsidRPr="00047814">
              <w:rPr>
                <w:sz w:val="16"/>
                <w:szCs w:val="16"/>
                <w:lang w:val="en"/>
              </w:rPr>
              <w:t>E</w:t>
            </w:r>
            <w:r w:rsidR="00990B54" w:rsidRPr="00047814">
              <w:rPr>
                <w:sz w:val="16"/>
                <w:szCs w:val="16"/>
                <w:lang w:val="en"/>
              </w:rPr>
              <w:t>xploring the use of mirrors to demonstrate the reflection of light.</w:t>
            </w:r>
          </w:p>
          <w:p w14:paraId="0AC90E5E" w14:textId="63093C68" w:rsidR="00990B54" w:rsidRPr="00047814" w:rsidRDefault="00990B54" w:rsidP="00990B54">
            <w:pPr>
              <w:numPr>
                <w:ilvl w:val="0"/>
                <w:numId w:val="24"/>
              </w:numPr>
              <w:spacing w:before="100" w:beforeAutospacing="1" w:after="100" w:afterAutospacing="1"/>
              <w:jc w:val="both"/>
              <w:rPr>
                <w:rFonts w:eastAsia="Times New Roman" w:cs="Times New Roman"/>
                <w:sz w:val="16"/>
                <w:szCs w:val="16"/>
                <w:lang w:val="en" w:eastAsia="zh-TW"/>
              </w:rPr>
            </w:pPr>
            <w:r w:rsidRPr="00047814">
              <w:rPr>
                <w:rFonts w:eastAsia="Times New Roman" w:cs="Times New Roman"/>
                <w:sz w:val="16"/>
                <w:szCs w:val="16"/>
                <w:lang w:val="en" w:eastAsia="zh-TW"/>
              </w:rPr>
              <w:t>Recognise the refraction of light at the surfaces of different transparent materials, such as when light travels from air to water or air to glass.</w:t>
            </w:r>
          </w:p>
          <w:p w14:paraId="5E38F5BB" w14:textId="7EB2656E" w:rsidR="00990B54" w:rsidRPr="00990B54" w:rsidRDefault="00990B54" w:rsidP="00990B54">
            <w:pPr>
              <w:pStyle w:val="NoSpacing"/>
              <w:rPr>
                <w:b/>
                <w:sz w:val="16"/>
                <w:szCs w:val="16"/>
              </w:rPr>
            </w:pPr>
            <w:r>
              <w:rPr>
                <w:b/>
                <w:sz w:val="16"/>
                <w:szCs w:val="16"/>
              </w:rPr>
              <w:t>Science Inquiry Skills</w:t>
            </w:r>
            <w:r w:rsidRPr="00990B54">
              <w:rPr>
                <w:b/>
                <w:sz w:val="16"/>
                <w:szCs w:val="16"/>
              </w:rPr>
              <w:t>:</w:t>
            </w:r>
          </w:p>
          <w:p w14:paraId="4A37DFA4" w14:textId="77777777" w:rsidR="00990B54" w:rsidRPr="00990B54" w:rsidRDefault="00990B54" w:rsidP="001864C9">
            <w:pPr>
              <w:pStyle w:val="NoSpacing"/>
              <w:numPr>
                <w:ilvl w:val="0"/>
                <w:numId w:val="24"/>
              </w:numPr>
              <w:jc w:val="both"/>
              <w:rPr>
                <w:sz w:val="16"/>
                <w:szCs w:val="16"/>
              </w:rPr>
            </w:pPr>
            <w:r w:rsidRPr="00990B54">
              <w:rPr>
                <w:sz w:val="16"/>
                <w:szCs w:val="16"/>
              </w:rPr>
              <w:t xml:space="preserve">Students plan, predict and conduct a fair investigation to explain everyday phenomena associated with the transfer of light. </w:t>
            </w:r>
          </w:p>
          <w:p w14:paraId="5C8B6387" w14:textId="04F93C22" w:rsidR="00990B54" w:rsidRPr="00990B54" w:rsidRDefault="00990B54" w:rsidP="001864C9">
            <w:pPr>
              <w:pStyle w:val="NoSpacing"/>
              <w:numPr>
                <w:ilvl w:val="0"/>
                <w:numId w:val="24"/>
              </w:numPr>
              <w:jc w:val="both"/>
              <w:rPr>
                <w:sz w:val="16"/>
                <w:szCs w:val="16"/>
              </w:rPr>
            </w:pPr>
            <w:r w:rsidRPr="00990B54">
              <w:rPr>
                <w:sz w:val="16"/>
                <w:szCs w:val="16"/>
              </w:rPr>
              <w:t xml:space="preserve">Students create a maze for light to travel through using </w:t>
            </w:r>
            <w:r w:rsidR="001864C9">
              <w:rPr>
                <w:sz w:val="16"/>
                <w:szCs w:val="16"/>
              </w:rPr>
              <w:t>inquiry thinking</w:t>
            </w:r>
            <w:r w:rsidRPr="00990B54">
              <w:rPr>
                <w:sz w:val="16"/>
                <w:szCs w:val="16"/>
              </w:rPr>
              <w:t>.</w:t>
            </w:r>
          </w:p>
          <w:p w14:paraId="305F9ABB" w14:textId="61163E74" w:rsidR="00990B54" w:rsidRPr="00990B54" w:rsidRDefault="00990B54" w:rsidP="00990B54">
            <w:pPr>
              <w:rPr>
                <w:rFonts w:cstheme="minorHAnsi"/>
              </w:rPr>
            </w:pPr>
          </w:p>
        </w:tc>
        <w:tc>
          <w:tcPr>
            <w:tcW w:w="5228" w:type="dxa"/>
          </w:tcPr>
          <w:p w14:paraId="7EFACAA2" w14:textId="77777777" w:rsidR="00DA6E9D" w:rsidRPr="00C07B1B" w:rsidRDefault="005E1C62" w:rsidP="00A95FA7">
            <w:pPr>
              <w:jc w:val="both"/>
              <w:rPr>
                <w:rFonts w:cstheme="minorHAnsi"/>
                <w:sz w:val="16"/>
                <w:szCs w:val="16"/>
              </w:rPr>
            </w:pPr>
            <w:r w:rsidRPr="00C07B1B">
              <w:rPr>
                <w:rFonts w:cstheme="minorHAnsi"/>
                <w:b/>
                <w:sz w:val="16"/>
                <w:szCs w:val="16"/>
              </w:rPr>
              <w:t>Inquiry Question:</w:t>
            </w:r>
            <w:r w:rsidRPr="00C07B1B">
              <w:rPr>
                <w:rFonts w:cstheme="minorHAnsi"/>
                <w:sz w:val="16"/>
                <w:szCs w:val="16"/>
              </w:rPr>
              <w:t xml:space="preserve"> </w:t>
            </w:r>
            <w:r w:rsidR="00A95FA7" w:rsidRPr="00C07B1B">
              <w:rPr>
                <w:rFonts w:cstheme="minorHAnsi"/>
                <w:sz w:val="16"/>
                <w:szCs w:val="16"/>
              </w:rPr>
              <w:t>How do people and environments influence one another?</w:t>
            </w:r>
          </w:p>
          <w:p w14:paraId="27CB55FD" w14:textId="77777777" w:rsidR="00490C5C" w:rsidRPr="00490C5C" w:rsidRDefault="00490C5C" w:rsidP="00A95FA7">
            <w:pPr>
              <w:jc w:val="both"/>
              <w:rPr>
                <w:rFonts w:cstheme="minorHAnsi"/>
                <w:sz w:val="10"/>
                <w:szCs w:val="10"/>
              </w:rPr>
            </w:pPr>
          </w:p>
          <w:p w14:paraId="6AA75B8E" w14:textId="7C74CC37" w:rsidR="00A95FA7" w:rsidRPr="00C07B1B" w:rsidRDefault="00A95FA7" w:rsidP="00A95FA7">
            <w:pPr>
              <w:jc w:val="both"/>
              <w:rPr>
                <w:rFonts w:cstheme="minorHAnsi"/>
                <w:sz w:val="16"/>
                <w:szCs w:val="16"/>
              </w:rPr>
            </w:pPr>
            <w:r w:rsidRPr="00C07B1B">
              <w:rPr>
                <w:rFonts w:cstheme="minorHAnsi"/>
                <w:sz w:val="16"/>
                <w:szCs w:val="16"/>
              </w:rPr>
              <w:t>During this unit, students will:</w:t>
            </w:r>
          </w:p>
          <w:p w14:paraId="0B947157" w14:textId="2AE3223B" w:rsidR="00A1610C" w:rsidRPr="00A1610C" w:rsidRDefault="00A1610C" w:rsidP="00490C5C">
            <w:pPr>
              <w:pStyle w:val="AABULLET"/>
              <w:jc w:val="both"/>
              <w:rPr>
                <w:rFonts w:asciiTheme="minorHAnsi" w:hAnsiTheme="minorHAnsi" w:cstheme="minorHAnsi"/>
              </w:rPr>
            </w:pPr>
            <w:r w:rsidRPr="00A1610C">
              <w:rPr>
                <w:rFonts w:asciiTheme="minorHAnsi" w:hAnsiTheme="minorHAnsi" w:cstheme="minorHAnsi"/>
              </w:rPr>
              <w:t>examine the characteristics of places in Europe and North America and the location of their major countries in relation to Australia</w:t>
            </w:r>
            <w:r>
              <w:rPr>
                <w:rFonts w:asciiTheme="minorHAnsi" w:hAnsiTheme="minorHAnsi" w:cstheme="minorHAnsi"/>
              </w:rPr>
              <w:t>.</w:t>
            </w:r>
          </w:p>
          <w:p w14:paraId="58CCD505" w14:textId="66A4FA09" w:rsidR="00A1610C" w:rsidRPr="00A1610C" w:rsidRDefault="00A1610C" w:rsidP="00490C5C">
            <w:pPr>
              <w:pStyle w:val="AABULLET"/>
              <w:jc w:val="both"/>
              <w:rPr>
                <w:rFonts w:asciiTheme="minorHAnsi" w:hAnsiTheme="minorHAnsi" w:cstheme="minorHAnsi"/>
              </w:rPr>
            </w:pPr>
            <w:r w:rsidRPr="00A1610C">
              <w:rPr>
                <w:rFonts w:asciiTheme="minorHAnsi" w:hAnsiTheme="minorHAnsi" w:cstheme="minorHAnsi"/>
              </w:rPr>
              <w:t>Describe the relative location of places at a national scale</w:t>
            </w:r>
            <w:r>
              <w:rPr>
                <w:rFonts w:asciiTheme="minorHAnsi" w:hAnsiTheme="minorHAnsi" w:cstheme="minorHAnsi"/>
              </w:rPr>
              <w:t>.</w:t>
            </w:r>
          </w:p>
          <w:p w14:paraId="4515066B" w14:textId="62192BD8" w:rsidR="00A1610C" w:rsidRPr="00A1610C" w:rsidRDefault="00A1610C" w:rsidP="00490C5C">
            <w:pPr>
              <w:pStyle w:val="AABULLET"/>
              <w:jc w:val="both"/>
              <w:rPr>
                <w:rFonts w:asciiTheme="minorHAnsi" w:hAnsiTheme="minorHAnsi" w:cstheme="minorHAnsi"/>
              </w:rPr>
            </w:pPr>
            <w:r w:rsidRPr="00A1610C">
              <w:rPr>
                <w:rFonts w:asciiTheme="minorHAnsi" w:hAnsiTheme="minorHAnsi" w:cstheme="minorHAnsi"/>
              </w:rPr>
              <w:t>Identify and describe the human and environmental factors that influence the characteristics of places</w:t>
            </w:r>
            <w:r>
              <w:rPr>
                <w:rFonts w:asciiTheme="minorHAnsi" w:hAnsiTheme="minorHAnsi" w:cstheme="minorHAnsi"/>
              </w:rPr>
              <w:t>.</w:t>
            </w:r>
          </w:p>
          <w:p w14:paraId="52A41C66" w14:textId="7AB3F1FB" w:rsidR="00A1610C" w:rsidRPr="00A1610C" w:rsidRDefault="00A1610C" w:rsidP="00490C5C">
            <w:pPr>
              <w:pStyle w:val="AABULLET"/>
              <w:jc w:val="both"/>
              <w:rPr>
                <w:rFonts w:asciiTheme="minorHAnsi" w:hAnsiTheme="minorHAnsi" w:cstheme="minorHAnsi"/>
              </w:rPr>
            </w:pPr>
            <w:r w:rsidRPr="00A1610C">
              <w:rPr>
                <w:rFonts w:asciiTheme="minorHAnsi" w:hAnsiTheme="minorHAnsi" w:cstheme="minorHAnsi"/>
              </w:rPr>
              <w:t>Examine the interconnections between people and environments</w:t>
            </w:r>
            <w:r>
              <w:rPr>
                <w:rFonts w:asciiTheme="minorHAnsi" w:hAnsiTheme="minorHAnsi" w:cstheme="minorHAnsi"/>
              </w:rPr>
              <w:t>.</w:t>
            </w:r>
          </w:p>
          <w:p w14:paraId="7CE2539C" w14:textId="64571554" w:rsidR="00A1610C" w:rsidRPr="00A1610C" w:rsidRDefault="00A1610C" w:rsidP="00490C5C">
            <w:pPr>
              <w:pStyle w:val="AABULLET"/>
              <w:jc w:val="both"/>
              <w:rPr>
                <w:rFonts w:asciiTheme="minorHAnsi" w:hAnsiTheme="minorHAnsi" w:cstheme="minorHAnsi"/>
              </w:rPr>
            </w:pPr>
            <w:r w:rsidRPr="00A1610C">
              <w:rPr>
                <w:rFonts w:asciiTheme="minorHAnsi" w:hAnsiTheme="minorHAnsi" w:cstheme="minorHAnsi"/>
              </w:rPr>
              <w:t>Investigate the impact of human actions on the environmental characteristics of places in Europe and North America</w:t>
            </w:r>
            <w:r>
              <w:rPr>
                <w:rFonts w:asciiTheme="minorHAnsi" w:hAnsiTheme="minorHAnsi" w:cstheme="minorHAnsi"/>
              </w:rPr>
              <w:t>.</w:t>
            </w:r>
          </w:p>
          <w:p w14:paraId="11AE90B8" w14:textId="7BDA2E20" w:rsidR="00A1610C" w:rsidRPr="00A1610C" w:rsidRDefault="00A1610C" w:rsidP="00490C5C">
            <w:pPr>
              <w:pStyle w:val="AABULLET"/>
              <w:jc w:val="both"/>
              <w:rPr>
                <w:rFonts w:asciiTheme="minorHAnsi" w:hAnsiTheme="minorHAnsi" w:cstheme="minorHAnsi"/>
              </w:rPr>
            </w:pPr>
            <w:r w:rsidRPr="00A1610C">
              <w:rPr>
                <w:rFonts w:asciiTheme="minorHAnsi" w:hAnsiTheme="minorHAnsi" w:cstheme="minorHAnsi"/>
              </w:rPr>
              <w:t>Organise data in a range of formats using appropriate conventions</w:t>
            </w:r>
            <w:r>
              <w:rPr>
                <w:rFonts w:asciiTheme="minorHAnsi" w:hAnsiTheme="minorHAnsi" w:cstheme="minorHAnsi"/>
              </w:rPr>
              <w:t>.</w:t>
            </w:r>
          </w:p>
          <w:p w14:paraId="70F29EDC" w14:textId="7C287011" w:rsidR="00A1610C" w:rsidRPr="00A1610C" w:rsidRDefault="00A1610C" w:rsidP="00490C5C">
            <w:pPr>
              <w:pStyle w:val="AABULLET"/>
              <w:jc w:val="both"/>
              <w:rPr>
                <w:rFonts w:asciiTheme="minorHAnsi" w:hAnsiTheme="minorHAnsi" w:cstheme="minorHAnsi"/>
              </w:rPr>
            </w:pPr>
            <w:r w:rsidRPr="00A1610C">
              <w:rPr>
                <w:rFonts w:asciiTheme="minorHAnsi" w:hAnsiTheme="minorHAnsi" w:cstheme="minorHAnsi"/>
              </w:rPr>
              <w:t>Interpret data to identify simple patterns, trends, spatial distributions and infer relationships</w:t>
            </w:r>
            <w:r>
              <w:rPr>
                <w:rFonts w:asciiTheme="minorHAnsi" w:hAnsiTheme="minorHAnsi" w:cstheme="minorHAnsi"/>
              </w:rPr>
              <w:t>.</w:t>
            </w:r>
          </w:p>
          <w:p w14:paraId="26C54AB8" w14:textId="3660327D" w:rsidR="00A1610C" w:rsidRPr="00A1610C" w:rsidRDefault="00A1610C" w:rsidP="00490C5C">
            <w:pPr>
              <w:pStyle w:val="AABULLET"/>
              <w:jc w:val="both"/>
              <w:rPr>
                <w:rFonts w:asciiTheme="minorHAnsi" w:hAnsiTheme="minorHAnsi" w:cstheme="minorHAnsi"/>
              </w:rPr>
            </w:pPr>
            <w:r w:rsidRPr="00A1610C">
              <w:rPr>
                <w:rFonts w:asciiTheme="minorHAnsi" w:hAnsiTheme="minorHAnsi" w:cstheme="minorHAnsi"/>
              </w:rPr>
              <w:t>Evaluate evidence about the characteristics of places to draw conclusions about preferred places to live</w:t>
            </w:r>
            <w:r>
              <w:rPr>
                <w:rFonts w:asciiTheme="minorHAnsi" w:hAnsiTheme="minorHAnsi" w:cstheme="minorHAnsi"/>
              </w:rPr>
              <w:t>.</w:t>
            </w:r>
          </w:p>
          <w:p w14:paraId="79D044CA" w14:textId="7AAB3C44" w:rsidR="00A1610C" w:rsidRPr="00A1610C" w:rsidRDefault="00A1610C" w:rsidP="00490C5C">
            <w:pPr>
              <w:pStyle w:val="AABULLET"/>
              <w:jc w:val="both"/>
              <w:rPr>
                <w:rFonts w:asciiTheme="minorHAnsi" w:hAnsiTheme="minorHAnsi" w:cstheme="minorHAnsi"/>
              </w:rPr>
            </w:pPr>
            <w:r w:rsidRPr="00A1610C">
              <w:rPr>
                <w:rFonts w:asciiTheme="minorHAnsi" w:hAnsiTheme="minorHAnsi" w:cstheme="minorHAnsi"/>
              </w:rPr>
              <w:t>Present findings and conclusions using discipline-specific terms.</w:t>
            </w:r>
          </w:p>
          <w:p w14:paraId="5EBFC8A1" w14:textId="50E7E0C9" w:rsidR="00A95FA7" w:rsidRPr="00A1610C" w:rsidRDefault="00A95FA7" w:rsidP="00A1610C">
            <w:pPr>
              <w:rPr>
                <w:rFonts w:cstheme="minorHAnsi"/>
              </w:rPr>
            </w:pPr>
          </w:p>
        </w:tc>
      </w:tr>
      <w:tr w:rsidR="00DA6E9D" w:rsidRPr="00F923CB" w14:paraId="2B717833" w14:textId="77777777" w:rsidTr="006D1CBF">
        <w:tc>
          <w:tcPr>
            <w:tcW w:w="5228" w:type="dxa"/>
            <w:shd w:val="clear" w:color="auto" w:fill="D9D9D9" w:themeFill="background1" w:themeFillShade="D9"/>
          </w:tcPr>
          <w:p w14:paraId="2B7AF8AD" w14:textId="25501A66" w:rsidR="00DA6E9D" w:rsidRPr="00C07B1B" w:rsidRDefault="00DA6E9D" w:rsidP="006D1CBF">
            <w:pPr>
              <w:pStyle w:val="NoSpacing"/>
              <w:rPr>
                <w:rFonts w:cstheme="minorHAnsi"/>
                <w:b/>
                <w:sz w:val="20"/>
                <w:szCs w:val="20"/>
              </w:rPr>
            </w:pPr>
            <w:r w:rsidRPr="00C07B1B">
              <w:rPr>
                <w:rFonts w:cstheme="minorHAnsi"/>
                <w:b/>
                <w:sz w:val="20"/>
                <w:szCs w:val="20"/>
              </w:rPr>
              <w:t>Technolog</w:t>
            </w:r>
            <w:r w:rsidR="005938DC" w:rsidRPr="00C07B1B">
              <w:rPr>
                <w:rFonts w:cstheme="minorHAnsi"/>
                <w:b/>
                <w:sz w:val="20"/>
                <w:szCs w:val="20"/>
              </w:rPr>
              <w:t>ies</w:t>
            </w:r>
            <w:r w:rsidR="004F0DC3" w:rsidRPr="00C07B1B">
              <w:rPr>
                <w:rFonts w:cstheme="minorHAnsi"/>
                <w:b/>
                <w:sz w:val="20"/>
                <w:szCs w:val="20"/>
              </w:rPr>
              <w:t xml:space="preserve"> | Semester 1</w:t>
            </w:r>
          </w:p>
        </w:tc>
        <w:tc>
          <w:tcPr>
            <w:tcW w:w="5228" w:type="dxa"/>
            <w:shd w:val="clear" w:color="auto" w:fill="D9D9D9" w:themeFill="background1" w:themeFillShade="D9"/>
          </w:tcPr>
          <w:p w14:paraId="27A2CBCE" w14:textId="77777777" w:rsidR="00DA6E9D" w:rsidRPr="00C07B1B" w:rsidRDefault="00DA6E9D" w:rsidP="006D1CBF">
            <w:pPr>
              <w:pStyle w:val="NoSpacing"/>
              <w:rPr>
                <w:rFonts w:cstheme="minorHAnsi"/>
                <w:b/>
                <w:sz w:val="20"/>
                <w:szCs w:val="20"/>
              </w:rPr>
            </w:pPr>
            <w:r w:rsidRPr="00C07B1B">
              <w:rPr>
                <w:rFonts w:cstheme="minorHAnsi"/>
                <w:b/>
                <w:sz w:val="20"/>
                <w:szCs w:val="20"/>
              </w:rPr>
              <w:t xml:space="preserve">The Arts </w:t>
            </w:r>
          </w:p>
        </w:tc>
      </w:tr>
      <w:tr w:rsidR="00E0240E" w:rsidRPr="00C07B1B" w14:paraId="71A38184" w14:textId="77777777" w:rsidTr="00E0240E">
        <w:trPr>
          <w:trHeight w:val="72"/>
        </w:trPr>
        <w:tc>
          <w:tcPr>
            <w:tcW w:w="5228" w:type="dxa"/>
            <w:vMerge w:val="restart"/>
          </w:tcPr>
          <w:p w14:paraId="01366CAB" w14:textId="57EED21D" w:rsidR="004F0DC3" w:rsidRDefault="004F0DC3" w:rsidP="004F0DC3">
            <w:pPr>
              <w:pStyle w:val="NoSpacing"/>
              <w:jc w:val="both"/>
              <w:rPr>
                <w:rFonts w:cstheme="minorHAnsi"/>
                <w:sz w:val="16"/>
                <w:szCs w:val="16"/>
              </w:rPr>
            </w:pPr>
            <w:r w:rsidRPr="00C07B1B">
              <w:rPr>
                <w:rFonts w:cstheme="minorHAnsi"/>
                <w:b/>
                <w:sz w:val="16"/>
                <w:szCs w:val="16"/>
              </w:rPr>
              <w:t>Inquiry Question:</w:t>
            </w:r>
            <w:r w:rsidRPr="00C07B1B">
              <w:rPr>
                <w:rFonts w:cstheme="minorHAnsi"/>
                <w:sz w:val="16"/>
                <w:szCs w:val="16"/>
              </w:rPr>
              <w:t xml:space="preserve"> How might we use design software to design a creature with adaptations that are suitable for a prescribed environment?</w:t>
            </w:r>
          </w:p>
          <w:p w14:paraId="7FFF79AC" w14:textId="77777777" w:rsidR="007476AC" w:rsidRPr="00490C5C" w:rsidRDefault="007476AC" w:rsidP="004F0DC3">
            <w:pPr>
              <w:pStyle w:val="NoSpacing"/>
              <w:jc w:val="both"/>
              <w:rPr>
                <w:rFonts w:cstheme="minorHAnsi"/>
                <w:sz w:val="10"/>
                <w:szCs w:val="10"/>
              </w:rPr>
            </w:pPr>
          </w:p>
          <w:p w14:paraId="1FF37FDD" w14:textId="77777777" w:rsidR="004F0DC3" w:rsidRPr="00C07B1B" w:rsidRDefault="004F0DC3" w:rsidP="004F0DC3">
            <w:pPr>
              <w:pStyle w:val="NoSpacing"/>
              <w:jc w:val="both"/>
              <w:rPr>
                <w:rFonts w:cstheme="minorHAnsi"/>
                <w:sz w:val="16"/>
                <w:szCs w:val="16"/>
              </w:rPr>
            </w:pPr>
            <w:r w:rsidRPr="00C07B1B">
              <w:rPr>
                <w:rFonts w:cstheme="minorHAnsi"/>
                <w:sz w:val="16"/>
                <w:szCs w:val="16"/>
              </w:rPr>
              <w:t>During this unit, students will:</w:t>
            </w:r>
          </w:p>
          <w:p w14:paraId="5B7D0D6A" w14:textId="77777777" w:rsidR="004F0DC3" w:rsidRPr="00C07B1B" w:rsidRDefault="004F0DC3" w:rsidP="004F0DC3">
            <w:pPr>
              <w:pStyle w:val="NoSpacing"/>
              <w:numPr>
                <w:ilvl w:val="0"/>
                <w:numId w:val="19"/>
              </w:numPr>
              <w:jc w:val="both"/>
              <w:rPr>
                <w:rFonts w:cstheme="minorHAnsi"/>
                <w:sz w:val="16"/>
                <w:szCs w:val="16"/>
              </w:rPr>
            </w:pPr>
            <w:r w:rsidRPr="00C07B1B">
              <w:rPr>
                <w:rFonts w:cstheme="minorHAnsi"/>
                <w:sz w:val="16"/>
                <w:szCs w:val="16"/>
              </w:rPr>
              <w:t xml:space="preserve">Use design software to inform a solution to a design problem. </w:t>
            </w:r>
          </w:p>
          <w:p w14:paraId="67786F76" w14:textId="7FBEDB45" w:rsidR="004F0DC3" w:rsidRPr="00C07B1B" w:rsidRDefault="007476AC" w:rsidP="004F0DC3">
            <w:pPr>
              <w:pStyle w:val="NoSpacing"/>
              <w:numPr>
                <w:ilvl w:val="0"/>
                <w:numId w:val="19"/>
              </w:numPr>
              <w:jc w:val="both"/>
              <w:rPr>
                <w:rFonts w:cstheme="minorHAnsi"/>
                <w:sz w:val="16"/>
                <w:szCs w:val="16"/>
              </w:rPr>
            </w:pPr>
            <w:r>
              <w:rPr>
                <w:rFonts w:cstheme="minorHAnsi"/>
                <w:sz w:val="16"/>
                <w:szCs w:val="16"/>
              </w:rPr>
              <w:t xml:space="preserve">Investigate </w:t>
            </w:r>
            <w:r w:rsidR="004F0DC3" w:rsidRPr="00C07B1B">
              <w:rPr>
                <w:rFonts w:cstheme="minorHAnsi"/>
                <w:sz w:val="16"/>
                <w:szCs w:val="16"/>
              </w:rPr>
              <w:t xml:space="preserve">animal adaptations and apply this knowledge to design a creature that has suitable adaptions to survive in a prescribed environment. </w:t>
            </w:r>
          </w:p>
          <w:p w14:paraId="12590332" w14:textId="219272AE" w:rsidR="004F0DC3" w:rsidRPr="00C07B1B" w:rsidRDefault="007476AC" w:rsidP="004F0DC3">
            <w:pPr>
              <w:pStyle w:val="NoSpacing"/>
              <w:numPr>
                <w:ilvl w:val="0"/>
                <w:numId w:val="19"/>
              </w:numPr>
              <w:jc w:val="both"/>
              <w:rPr>
                <w:rFonts w:cstheme="minorHAnsi"/>
                <w:sz w:val="16"/>
                <w:szCs w:val="16"/>
              </w:rPr>
            </w:pPr>
            <w:r>
              <w:rPr>
                <w:rFonts w:cstheme="minorHAnsi"/>
                <w:sz w:val="16"/>
                <w:szCs w:val="16"/>
              </w:rPr>
              <w:lastRenderedPageBreak/>
              <w:t>Use 3D Computer Aided Design (CAD) software (TinkerCAD)</w:t>
            </w:r>
            <w:r w:rsidR="004F0DC3" w:rsidRPr="00C07B1B">
              <w:rPr>
                <w:rFonts w:cstheme="minorHAnsi"/>
                <w:sz w:val="16"/>
                <w:szCs w:val="16"/>
              </w:rPr>
              <w:t xml:space="preserve"> to create their adapted creature.</w:t>
            </w:r>
          </w:p>
          <w:p w14:paraId="7BDC5C45" w14:textId="4EC48EF5" w:rsidR="004F0DC3" w:rsidRPr="00C07B1B" w:rsidRDefault="004F0DC3" w:rsidP="004F0DC3">
            <w:pPr>
              <w:pStyle w:val="NoSpacing"/>
              <w:numPr>
                <w:ilvl w:val="0"/>
                <w:numId w:val="19"/>
              </w:numPr>
              <w:jc w:val="both"/>
              <w:rPr>
                <w:rFonts w:cstheme="minorHAnsi"/>
                <w:sz w:val="16"/>
                <w:szCs w:val="16"/>
              </w:rPr>
            </w:pPr>
            <w:r w:rsidRPr="00C07B1B">
              <w:rPr>
                <w:rFonts w:cstheme="minorHAnsi"/>
                <w:sz w:val="16"/>
                <w:szCs w:val="16"/>
              </w:rPr>
              <w:t>Use 3D Augmented Reality software</w:t>
            </w:r>
            <w:r w:rsidR="007476AC">
              <w:rPr>
                <w:rFonts w:cstheme="minorHAnsi"/>
                <w:sz w:val="16"/>
                <w:szCs w:val="16"/>
              </w:rPr>
              <w:t xml:space="preserve"> (CoSpacesEDU) to design an environment for their creature.</w:t>
            </w:r>
          </w:p>
          <w:p w14:paraId="4FCCAB5E" w14:textId="65AD2C76" w:rsidR="004F0DC3" w:rsidRDefault="004F0DC3" w:rsidP="004F0DC3">
            <w:pPr>
              <w:pStyle w:val="NoSpacing"/>
              <w:numPr>
                <w:ilvl w:val="0"/>
                <w:numId w:val="19"/>
              </w:numPr>
              <w:jc w:val="both"/>
              <w:rPr>
                <w:rFonts w:cstheme="minorHAnsi"/>
                <w:sz w:val="16"/>
                <w:szCs w:val="16"/>
              </w:rPr>
            </w:pPr>
            <w:r w:rsidRPr="00C07B1B">
              <w:rPr>
                <w:rFonts w:cstheme="minorHAnsi"/>
                <w:sz w:val="16"/>
                <w:szCs w:val="16"/>
              </w:rPr>
              <w:t xml:space="preserve">Use Virtual Reality (VR) headsets to explore their created environment. </w:t>
            </w:r>
          </w:p>
          <w:p w14:paraId="3F8F9471" w14:textId="18D219AC" w:rsidR="007476AC" w:rsidRPr="00C07B1B" w:rsidRDefault="007476AC" w:rsidP="004F0DC3">
            <w:pPr>
              <w:pStyle w:val="NoSpacing"/>
              <w:numPr>
                <w:ilvl w:val="0"/>
                <w:numId w:val="19"/>
              </w:numPr>
              <w:jc w:val="both"/>
              <w:rPr>
                <w:rFonts w:cstheme="minorHAnsi"/>
                <w:sz w:val="16"/>
                <w:szCs w:val="16"/>
              </w:rPr>
            </w:pPr>
            <w:r>
              <w:rPr>
                <w:rFonts w:cstheme="minorHAnsi"/>
                <w:sz w:val="16"/>
                <w:szCs w:val="16"/>
              </w:rPr>
              <w:t>Investigate 3D printing technology.</w:t>
            </w:r>
          </w:p>
          <w:p w14:paraId="79D708FD" w14:textId="53949CBD" w:rsidR="004F0DC3" w:rsidRPr="00C07B1B" w:rsidRDefault="007476AC" w:rsidP="004F0DC3">
            <w:pPr>
              <w:pStyle w:val="NoSpacing"/>
              <w:numPr>
                <w:ilvl w:val="0"/>
                <w:numId w:val="19"/>
              </w:numPr>
              <w:jc w:val="both"/>
              <w:rPr>
                <w:rFonts w:cstheme="minorHAnsi"/>
                <w:sz w:val="16"/>
                <w:szCs w:val="16"/>
              </w:rPr>
            </w:pPr>
            <w:r>
              <w:rPr>
                <w:rFonts w:cstheme="minorHAnsi"/>
                <w:sz w:val="16"/>
                <w:szCs w:val="16"/>
              </w:rPr>
              <w:t xml:space="preserve">Use 3D printing technology to </w:t>
            </w:r>
            <w:r w:rsidR="004F0DC3" w:rsidRPr="00C07B1B">
              <w:rPr>
                <w:rFonts w:cstheme="minorHAnsi"/>
                <w:sz w:val="16"/>
                <w:szCs w:val="16"/>
              </w:rPr>
              <w:t xml:space="preserve">3D print their </w:t>
            </w:r>
            <w:r>
              <w:rPr>
                <w:rFonts w:cstheme="minorHAnsi"/>
                <w:sz w:val="16"/>
                <w:szCs w:val="16"/>
              </w:rPr>
              <w:t>creature designed in TinkerCAD.</w:t>
            </w:r>
          </w:p>
          <w:p w14:paraId="664621F0" w14:textId="77777777" w:rsidR="00E0240E" w:rsidRPr="00C07B1B" w:rsidRDefault="00E0240E" w:rsidP="006D1CBF">
            <w:pPr>
              <w:pStyle w:val="NoSpacing"/>
              <w:rPr>
                <w:rFonts w:cstheme="minorHAnsi"/>
                <w:sz w:val="16"/>
                <w:szCs w:val="16"/>
              </w:rPr>
            </w:pPr>
          </w:p>
        </w:tc>
        <w:tc>
          <w:tcPr>
            <w:tcW w:w="5228" w:type="dxa"/>
          </w:tcPr>
          <w:p w14:paraId="2B90EB66" w14:textId="6E684270" w:rsidR="00E0240E" w:rsidRPr="00C07B1B" w:rsidRDefault="00E0240E" w:rsidP="00290EF7">
            <w:pPr>
              <w:pStyle w:val="NoSpacing"/>
              <w:rPr>
                <w:rFonts w:cstheme="minorHAnsi"/>
                <w:sz w:val="16"/>
                <w:szCs w:val="16"/>
              </w:rPr>
            </w:pPr>
            <w:r w:rsidRPr="00C07B1B">
              <w:rPr>
                <w:rFonts w:cstheme="minorHAnsi"/>
                <w:b/>
                <w:sz w:val="16"/>
                <w:szCs w:val="16"/>
              </w:rPr>
              <w:lastRenderedPageBreak/>
              <w:t>Visual Art</w:t>
            </w:r>
            <w:r w:rsidR="006276F8">
              <w:rPr>
                <w:rFonts w:cstheme="minorHAnsi"/>
                <w:b/>
                <w:sz w:val="16"/>
                <w:szCs w:val="16"/>
              </w:rPr>
              <w:t>s</w:t>
            </w:r>
            <w:r w:rsidRPr="00C07B1B">
              <w:rPr>
                <w:rFonts w:cstheme="minorHAnsi"/>
                <w:b/>
                <w:sz w:val="16"/>
                <w:szCs w:val="16"/>
              </w:rPr>
              <w:t xml:space="preserve">: </w:t>
            </w:r>
            <w:r w:rsidR="004F0DC3" w:rsidRPr="00C07B1B">
              <w:rPr>
                <w:rFonts w:cstheme="minorHAnsi"/>
                <w:sz w:val="16"/>
                <w:szCs w:val="16"/>
              </w:rPr>
              <w:t>Semester 2</w:t>
            </w:r>
          </w:p>
        </w:tc>
      </w:tr>
      <w:tr w:rsidR="00E0240E" w:rsidRPr="00C07B1B" w14:paraId="071DFBEF" w14:textId="77777777" w:rsidTr="006D1CBF">
        <w:trPr>
          <w:trHeight w:val="72"/>
        </w:trPr>
        <w:tc>
          <w:tcPr>
            <w:tcW w:w="5228" w:type="dxa"/>
            <w:vMerge/>
          </w:tcPr>
          <w:p w14:paraId="28ACA083" w14:textId="77777777" w:rsidR="00E0240E" w:rsidRDefault="00E0240E" w:rsidP="006D1CBF">
            <w:pPr>
              <w:pStyle w:val="NoSpacing"/>
              <w:jc w:val="both"/>
              <w:rPr>
                <w:rFonts w:cstheme="minorHAnsi"/>
                <w:lang w:val="en"/>
              </w:rPr>
            </w:pPr>
          </w:p>
        </w:tc>
        <w:tc>
          <w:tcPr>
            <w:tcW w:w="5228" w:type="dxa"/>
          </w:tcPr>
          <w:p w14:paraId="0FA216F2" w14:textId="5DF7CE7A" w:rsidR="00E0240E" w:rsidRPr="00C07B1B" w:rsidRDefault="005E5815" w:rsidP="00290EF7">
            <w:pPr>
              <w:pStyle w:val="NoSpacing"/>
              <w:rPr>
                <w:rFonts w:cstheme="minorHAnsi"/>
                <w:b/>
                <w:sz w:val="16"/>
                <w:szCs w:val="16"/>
              </w:rPr>
            </w:pPr>
            <w:r w:rsidRPr="00C07B1B">
              <w:rPr>
                <w:rFonts w:cstheme="minorHAnsi"/>
                <w:b/>
                <w:sz w:val="16"/>
                <w:szCs w:val="16"/>
              </w:rPr>
              <w:t>Media:</w:t>
            </w:r>
            <w:r w:rsidR="004F0DC3" w:rsidRPr="00C07B1B">
              <w:rPr>
                <w:rFonts w:cstheme="minorHAnsi"/>
                <w:b/>
                <w:sz w:val="16"/>
                <w:szCs w:val="16"/>
              </w:rPr>
              <w:t xml:space="preserve"> (completed across Semester 1)</w:t>
            </w:r>
          </w:p>
          <w:p w14:paraId="4D5B70E8" w14:textId="29B78C1A" w:rsidR="007846DF" w:rsidRPr="008F7554" w:rsidRDefault="004F0DC3" w:rsidP="00465390">
            <w:pPr>
              <w:pStyle w:val="NoSpacing"/>
              <w:jc w:val="both"/>
              <w:rPr>
                <w:rFonts w:ascii="Calibri" w:eastAsia="Calibri" w:hAnsi="Calibri" w:cs="Times New Roman"/>
                <w:sz w:val="16"/>
                <w:szCs w:val="16"/>
              </w:rPr>
            </w:pPr>
            <w:r w:rsidRPr="00C07B1B">
              <w:rPr>
                <w:rFonts w:ascii="Calibri" w:eastAsia="Calibri" w:hAnsi="Calibri" w:cs="Times New Roman"/>
                <w:sz w:val="16"/>
                <w:szCs w:val="16"/>
              </w:rPr>
              <w:t>Students explore media art elements (composition, light, movement, sound), to create a stop motion animation linked to the English curriculum.</w:t>
            </w:r>
          </w:p>
          <w:p w14:paraId="0196894D" w14:textId="7BCEF35F" w:rsidR="007846DF" w:rsidRPr="00C07B1B" w:rsidRDefault="007846DF" w:rsidP="00465390">
            <w:pPr>
              <w:pStyle w:val="NoSpacing"/>
              <w:jc w:val="both"/>
              <w:rPr>
                <w:rFonts w:cstheme="minorHAnsi"/>
                <w:b/>
                <w:sz w:val="16"/>
                <w:szCs w:val="16"/>
              </w:rPr>
            </w:pPr>
          </w:p>
        </w:tc>
      </w:tr>
      <w:tr w:rsidR="00E0240E" w:rsidRPr="00C07B1B" w14:paraId="37401A5B" w14:textId="77777777" w:rsidTr="006D1CBF">
        <w:trPr>
          <w:trHeight w:val="72"/>
        </w:trPr>
        <w:tc>
          <w:tcPr>
            <w:tcW w:w="5228" w:type="dxa"/>
            <w:vMerge/>
          </w:tcPr>
          <w:p w14:paraId="2456B2B4" w14:textId="77777777" w:rsidR="00E0240E" w:rsidRDefault="00E0240E" w:rsidP="006D1CBF">
            <w:pPr>
              <w:pStyle w:val="NoSpacing"/>
              <w:jc w:val="both"/>
              <w:rPr>
                <w:rFonts w:cstheme="minorHAnsi"/>
                <w:lang w:val="en"/>
              </w:rPr>
            </w:pPr>
          </w:p>
        </w:tc>
        <w:tc>
          <w:tcPr>
            <w:tcW w:w="5228" w:type="dxa"/>
          </w:tcPr>
          <w:p w14:paraId="4B8D5CA6" w14:textId="77777777" w:rsidR="00E0240E" w:rsidRPr="00C07B1B" w:rsidRDefault="005E5815" w:rsidP="00290EF7">
            <w:pPr>
              <w:pStyle w:val="NoSpacing"/>
              <w:rPr>
                <w:rFonts w:cstheme="minorHAnsi"/>
                <w:b/>
                <w:sz w:val="16"/>
                <w:szCs w:val="16"/>
              </w:rPr>
            </w:pPr>
            <w:r w:rsidRPr="00C07B1B">
              <w:rPr>
                <w:rFonts w:cstheme="minorHAnsi"/>
                <w:b/>
                <w:sz w:val="16"/>
                <w:szCs w:val="16"/>
              </w:rPr>
              <w:t xml:space="preserve">Drama: </w:t>
            </w:r>
          </w:p>
          <w:p w14:paraId="2D126F2F" w14:textId="2549D643" w:rsidR="0061456C" w:rsidRPr="00C07B1B" w:rsidRDefault="00465390" w:rsidP="008F7554">
            <w:pPr>
              <w:shd w:val="clear" w:color="auto" w:fill="FFFFFF"/>
              <w:jc w:val="both"/>
              <w:rPr>
                <w:rFonts w:cstheme="minorHAnsi"/>
                <w:sz w:val="16"/>
                <w:szCs w:val="16"/>
              </w:rPr>
            </w:pPr>
            <w:r w:rsidRPr="00C07B1B">
              <w:rPr>
                <w:rFonts w:eastAsia="Times New Roman"/>
                <w:color w:val="000000"/>
                <w:sz w:val="16"/>
                <w:szCs w:val="16"/>
              </w:rPr>
              <w:t>In Drama, students will be preparing to perform a scripted drama and devise an alternate ending. Students will further develop skills and techniques required for dramatic action.</w:t>
            </w:r>
          </w:p>
        </w:tc>
      </w:tr>
      <w:tr w:rsidR="00E0240E" w:rsidRPr="00C07B1B" w14:paraId="4EE01B3E" w14:textId="77777777" w:rsidTr="006D1CBF">
        <w:trPr>
          <w:trHeight w:val="72"/>
        </w:trPr>
        <w:tc>
          <w:tcPr>
            <w:tcW w:w="5228" w:type="dxa"/>
            <w:vMerge/>
          </w:tcPr>
          <w:p w14:paraId="313FE0B3" w14:textId="77777777" w:rsidR="00E0240E" w:rsidRDefault="00E0240E" w:rsidP="006D1CBF">
            <w:pPr>
              <w:pStyle w:val="NoSpacing"/>
              <w:jc w:val="both"/>
              <w:rPr>
                <w:rFonts w:cstheme="minorHAnsi"/>
                <w:lang w:val="en"/>
              </w:rPr>
            </w:pPr>
          </w:p>
        </w:tc>
        <w:tc>
          <w:tcPr>
            <w:tcW w:w="5228" w:type="dxa"/>
          </w:tcPr>
          <w:p w14:paraId="7A9C07B1" w14:textId="7875DF2D" w:rsidR="00E0240E" w:rsidRPr="00C07B1B" w:rsidRDefault="00E0240E" w:rsidP="00290EF7">
            <w:pPr>
              <w:pStyle w:val="NoSpacing"/>
              <w:rPr>
                <w:rFonts w:cstheme="minorHAnsi"/>
                <w:sz w:val="16"/>
                <w:szCs w:val="16"/>
              </w:rPr>
            </w:pPr>
            <w:r w:rsidRPr="00C07B1B">
              <w:rPr>
                <w:rFonts w:cstheme="minorHAnsi"/>
                <w:b/>
                <w:sz w:val="16"/>
                <w:szCs w:val="16"/>
              </w:rPr>
              <w:t xml:space="preserve">Dance: </w:t>
            </w:r>
            <w:r w:rsidR="004F0DC3" w:rsidRPr="00C07B1B">
              <w:rPr>
                <w:rFonts w:cstheme="minorHAnsi"/>
                <w:sz w:val="16"/>
                <w:szCs w:val="16"/>
              </w:rPr>
              <w:t>Semester 2</w:t>
            </w:r>
          </w:p>
        </w:tc>
      </w:tr>
      <w:tr w:rsidR="00E0240E" w:rsidRPr="000218A3" w14:paraId="02947F60" w14:textId="77777777" w:rsidTr="006D1CBF">
        <w:trPr>
          <w:trHeight w:val="72"/>
        </w:trPr>
        <w:tc>
          <w:tcPr>
            <w:tcW w:w="5228" w:type="dxa"/>
            <w:vMerge/>
          </w:tcPr>
          <w:p w14:paraId="068202CD" w14:textId="77777777" w:rsidR="00E0240E" w:rsidRDefault="00E0240E" w:rsidP="006D1CBF">
            <w:pPr>
              <w:pStyle w:val="NoSpacing"/>
              <w:jc w:val="both"/>
              <w:rPr>
                <w:rFonts w:cstheme="minorHAnsi"/>
                <w:lang w:val="en"/>
              </w:rPr>
            </w:pPr>
          </w:p>
        </w:tc>
        <w:tc>
          <w:tcPr>
            <w:tcW w:w="5228" w:type="dxa"/>
          </w:tcPr>
          <w:p w14:paraId="4BF7C92E" w14:textId="77777777" w:rsidR="00E0240E" w:rsidRPr="00C07B1B" w:rsidRDefault="00E0240E" w:rsidP="00290EF7">
            <w:pPr>
              <w:pStyle w:val="NoSpacing"/>
              <w:rPr>
                <w:rFonts w:cstheme="minorHAnsi"/>
                <w:sz w:val="16"/>
                <w:szCs w:val="16"/>
              </w:rPr>
            </w:pPr>
            <w:r w:rsidRPr="00C07B1B">
              <w:rPr>
                <w:rFonts w:cstheme="minorHAnsi"/>
                <w:b/>
                <w:sz w:val="16"/>
                <w:szCs w:val="16"/>
              </w:rPr>
              <w:t>Classroom music:</w:t>
            </w:r>
            <w:r w:rsidRPr="00C07B1B">
              <w:rPr>
                <w:rFonts w:cstheme="minorHAnsi"/>
                <w:sz w:val="16"/>
                <w:szCs w:val="16"/>
              </w:rPr>
              <w:t xml:space="preserve"> </w:t>
            </w:r>
          </w:p>
          <w:p w14:paraId="7BEDC040" w14:textId="77777777" w:rsidR="004F0DC3" w:rsidRPr="00C07B1B" w:rsidRDefault="004F0DC3" w:rsidP="004F0DC3">
            <w:pPr>
              <w:autoSpaceDE w:val="0"/>
              <w:autoSpaceDN w:val="0"/>
              <w:adjustRightInd w:val="0"/>
              <w:jc w:val="both"/>
              <w:rPr>
                <w:rFonts w:cstheme="minorHAnsi"/>
                <w:color w:val="000000"/>
                <w:sz w:val="16"/>
                <w:szCs w:val="16"/>
              </w:rPr>
            </w:pPr>
            <w:r w:rsidRPr="00C07B1B">
              <w:rPr>
                <w:rFonts w:cstheme="minorHAnsi"/>
                <w:color w:val="000000"/>
                <w:sz w:val="16"/>
                <w:szCs w:val="16"/>
              </w:rPr>
              <w:t>Students will perform, compose, and analyse music using the following musical elements:</w:t>
            </w:r>
          </w:p>
          <w:p w14:paraId="6AF54F95" w14:textId="77777777" w:rsidR="004F0DC3" w:rsidRPr="00490C5C" w:rsidRDefault="004F0DC3" w:rsidP="004F0DC3">
            <w:pPr>
              <w:autoSpaceDE w:val="0"/>
              <w:autoSpaceDN w:val="0"/>
              <w:adjustRightInd w:val="0"/>
              <w:jc w:val="both"/>
              <w:rPr>
                <w:rFonts w:cstheme="minorHAnsi"/>
                <w:color w:val="000000"/>
                <w:sz w:val="10"/>
                <w:szCs w:val="10"/>
              </w:rPr>
            </w:pPr>
          </w:p>
          <w:p w14:paraId="5FFAFC8A" w14:textId="0F9ABE81" w:rsidR="004F0DC3" w:rsidRPr="00C07B1B" w:rsidRDefault="004F0DC3" w:rsidP="008A715B">
            <w:pPr>
              <w:autoSpaceDE w:val="0"/>
              <w:autoSpaceDN w:val="0"/>
              <w:adjustRightInd w:val="0"/>
              <w:rPr>
                <w:rFonts w:cstheme="minorHAnsi"/>
                <w:color w:val="000000"/>
                <w:sz w:val="16"/>
                <w:szCs w:val="16"/>
              </w:rPr>
            </w:pPr>
            <w:r w:rsidRPr="00C07B1B">
              <w:rPr>
                <w:rFonts w:cstheme="minorHAnsi"/>
                <w:b/>
                <w:bCs/>
                <w:color w:val="000000"/>
                <w:sz w:val="16"/>
                <w:szCs w:val="16"/>
              </w:rPr>
              <w:t xml:space="preserve">Rhythm: </w:t>
            </w:r>
            <w:r w:rsidR="00FE2951">
              <w:rPr>
                <w:rFonts w:cstheme="minorHAnsi"/>
                <w:color w:val="000000"/>
                <w:sz w:val="16"/>
                <w:szCs w:val="16"/>
              </w:rPr>
              <w:t>Rhyt</w:t>
            </w:r>
            <w:r w:rsidR="00BB2AC4">
              <w:rPr>
                <w:rFonts w:cstheme="minorHAnsi"/>
                <w:color w:val="000000"/>
                <w:sz w:val="16"/>
                <w:szCs w:val="16"/>
              </w:rPr>
              <w:t>hms in compound time</w:t>
            </w:r>
          </w:p>
          <w:p w14:paraId="3AB72C40" w14:textId="77777777" w:rsidR="004F0DC3" w:rsidRPr="00C07B1B" w:rsidRDefault="004F0DC3" w:rsidP="008A715B">
            <w:pPr>
              <w:autoSpaceDE w:val="0"/>
              <w:autoSpaceDN w:val="0"/>
              <w:adjustRightInd w:val="0"/>
              <w:rPr>
                <w:rFonts w:cstheme="minorHAnsi"/>
                <w:color w:val="000000"/>
                <w:sz w:val="16"/>
                <w:szCs w:val="16"/>
              </w:rPr>
            </w:pPr>
            <w:r w:rsidRPr="00C07B1B">
              <w:rPr>
                <w:rFonts w:cstheme="minorHAnsi"/>
                <w:b/>
                <w:bCs/>
                <w:color w:val="000000"/>
                <w:sz w:val="16"/>
                <w:szCs w:val="16"/>
              </w:rPr>
              <w:t xml:space="preserve">Pitch: </w:t>
            </w:r>
            <w:r w:rsidRPr="00C07B1B">
              <w:rPr>
                <w:rFonts w:cstheme="minorHAnsi"/>
                <w:color w:val="000000"/>
                <w:sz w:val="16"/>
                <w:szCs w:val="16"/>
              </w:rPr>
              <w:t>singing with musicality; pentatonic scale; staff; melodic patterns on percussion; treble clef; Major 2nds, minor 3rds, Perfect 4ths; Perfect 5ths</w:t>
            </w:r>
          </w:p>
          <w:p w14:paraId="20295F3B" w14:textId="77777777" w:rsidR="004F0DC3" w:rsidRPr="00C07B1B" w:rsidRDefault="004F0DC3" w:rsidP="008A715B">
            <w:pPr>
              <w:autoSpaceDE w:val="0"/>
              <w:autoSpaceDN w:val="0"/>
              <w:adjustRightInd w:val="0"/>
              <w:rPr>
                <w:rFonts w:cstheme="minorHAnsi"/>
                <w:color w:val="000000"/>
                <w:sz w:val="16"/>
                <w:szCs w:val="16"/>
              </w:rPr>
            </w:pPr>
            <w:r w:rsidRPr="00C07B1B">
              <w:rPr>
                <w:rFonts w:cstheme="minorHAnsi"/>
                <w:b/>
                <w:bCs/>
                <w:color w:val="000000"/>
                <w:sz w:val="16"/>
                <w:szCs w:val="16"/>
              </w:rPr>
              <w:t xml:space="preserve">Tempo: </w:t>
            </w:r>
            <w:r w:rsidRPr="00C07B1B">
              <w:rPr>
                <w:rFonts w:cstheme="minorHAnsi"/>
                <w:color w:val="000000"/>
                <w:sz w:val="16"/>
                <w:szCs w:val="16"/>
              </w:rPr>
              <w:t>Fast/Slow; Presto/Largo; other variations of tempo</w:t>
            </w:r>
          </w:p>
          <w:p w14:paraId="6E3714F3" w14:textId="77777777" w:rsidR="004F0DC3" w:rsidRPr="00C07B1B" w:rsidRDefault="004F0DC3" w:rsidP="008A715B">
            <w:pPr>
              <w:rPr>
                <w:rFonts w:cstheme="minorHAnsi"/>
                <w:color w:val="000000"/>
                <w:sz w:val="16"/>
                <w:szCs w:val="16"/>
              </w:rPr>
            </w:pPr>
            <w:r w:rsidRPr="00C07B1B">
              <w:rPr>
                <w:rFonts w:cstheme="minorHAnsi"/>
                <w:b/>
                <w:bCs/>
                <w:sz w:val="16"/>
                <w:szCs w:val="16"/>
              </w:rPr>
              <w:t xml:space="preserve">Form: </w:t>
            </w:r>
            <w:r w:rsidRPr="00C07B1B">
              <w:rPr>
                <w:rFonts w:cstheme="minorHAnsi"/>
                <w:color w:val="000000"/>
                <w:sz w:val="16"/>
                <w:szCs w:val="16"/>
              </w:rPr>
              <w:t>Ostinato; repeat; phrasing; same/different; Question/Answer; Binary and Ternary</w:t>
            </w:r>
          </w:p>
          <w:p w14:paraId="522BA929" w14:textId="77777777" w:rsidR="004F0DC3" w:rsidRPr="00C07B1B" w:rsidRDefault="004F0DC3" w:rsidP="008A715B">
            <w:pPr>
              <w:rPr>
                <w:rFonts w:cstheme="minorHAnsi"/>
                <w:sz w:val="16"/>
                <w:szCs w:val="16"/>
              </w:rPr>
            </w:pPr>
            <w:r w:rsidRPr="00C07B1B">
              <w:rPr>
                <w:rFonts w:cstheme="minorHAnsi"/>
                <w:b/>
                <w:bCs/>
                <w:sz w:val="16"/>
                <w:szCs w:val="16"/>
              </w:rPr>
              <w:t xml:space="preserve">Timbre: </w:t>
            </w:r>
            <w:r w:rsidRPr="00C07B1B">
              <w:rPr>
                <w:rFonts w:cstheme="minorHAnsi"/>
                <w:sz w:val="16"/>
                <w:szCs w:val="16"/>
              </w:rPr>
              <w:t>Woodwind, Percussion, Brass</w:t>
            </w:r>
          </w:p>
          <w:p w14:paraId="70055F89" w14:textId="55C8E68B" w:rsidR="004F0DC3" w:rsidRPr="00C07B1B" w:rsidRDefault="004F0DC3" w:rsidP="008A715B">
            <w:pPr>
              <w:rPr>
                <w:rFonts w:cstheme="minorHAnsi"/>
                <w:sz w:val="16"/>
                <w:szCs w:val="16"/>
              </w:rPr>
            </w:pPr>
            <w:r w:rsidRPr="00C07B1B">
              <w:rPr>
                <w:rFonts w:cstheme="minorHAnsi"/>
                <w:b/>
                <w:bCs/>
                <w:sz w:val="16"/>
                <w:szCs w:val="16"/>
              </w:rPr>
              <w:t xml:space="preserve">Texture: </w:t>
            </w:r>
            <w:r w:rsidRPr="00C07B1B">
              <w:rPr>
                <w:rFonts w:cstheme="minorHAnsi"/>
                <w:sz w:val="16"/>
                <w:szCs w:val="16"/>
              </w:rPr>
              <w:t>Part-work; canon</w:t>
            </w:r>
          </w:p>
          <w:p w14:paraId="44B22DD1" w14:textId="74AE429C" w:rsidR="004F0DC3" w:rsidRPr="008F7554" w:rsidRDefault="004F0DC3" w:rsidP="008F7554">
            <w:pPr>
              <w:jc w:val="both"/>
              <w:rPr>
                <w:rFonts w:cstheme="minorHAnsi"/>
                <w:sz w:val="16"/>
                <w:szCs w:val="16"/>
              </w:rPr>
            </w:pPr>
          </w:p>
        </w:tc>
      </w:tr>
      <w:tr w:rsidR="00DA6E9D" w:rsidRPr="00C07B1B" w14:paraId="1AE27BD6" w14:textId="77777777" w:rsidTr="005938DC">
        <w:tc>
          <w:tcPr>
            <w:tcW w:w="5228" w:type="dxa"/>
            <w:shd w:val="clear" w:color="auto" w:fill="D9D9D9" w:themeFill="background1" w:themeFillShade="D9"/>
          </w:tcPr>
          <w:p w14:paraId="15E72E30" w14:textId="77777777" w:rsidR="00DA6E9D" w:rsidRPr="00C07B1B" w:rsidRDefault="00DA6E9D" w:rsidP="006D1CBF">
            <w:pPr>
              <w:pStyle w:val="NoSpacing"/>
              <w:rPr>
                <w:rFonts w:cstheme="minorHAnsi"/>
                <w:b/>
                <w:sz w:val="20"/>
                <w:szCs w:val="20"/>
              </w:rPr>
            </w:pPr>
            <w:r w:rsidRPr="00C07B1B">
              <w:rPr>
                <w:rFonts w:cstheme="minorHAnsi"/>
                <w:b/>
                <w:sz w:val="20"/>
                <w:szCs w:val="20"/>
              </w:rPr>
              <w:t xml:space="preserve">Health and Physical Education </w:t>
            </w:r>
          </w:p>
        </w:tc>
        <w:tc>
          <w:tcPr>
            <w:tcW w:w="5228" w:type="dxa"/>
            <w:shd w:val="clear" w:color="auto" w:fill="D9D9D9" w:themeFill="background1" w:themeFillShade="D9"/>
          </w:tcPr>
          <w:p w14:paraId="60E3B6A3" w14:textId="336B9C9E" w:rsidR="00DA6E9D" w:rsidRPr="00C07B1B" w:rsidRDefault="005938DC" w:rsidP="006D1CBF">
            <w:pPr>
              <w:pStyle w:val="NoSpacing"/>
              <w:rPr>
                <w:rFonts w:cstheme="minorHAnsi"/>
                <w:b/>
                <w:sz w:val="20"/>
                <w:szCs w:val="20"/>
              </w:rPr>
            </w:pPr>
            <w:r w:rsidRPr="00C07B1B">
              <w:rPr>
                <w:rFonts w:cstheme="minorHAnsi"/>
                <w:b/>
                <w:sz w:val="20"/>
                <w:szCs w:val="20"/>
              </w:rPr>
              <w:t>Japanese</w:t>
            </w:r>
            <w:r w:rsidR="00F343E2" w:rsidRPr="00C07B1B">
              <w:rPr>
                <w:rFonts w:cstheme="minorHAnsi"/>
                <w:b/>
                <w:sz w:val="20"/>
                <w:szCs w:val="20"/>
              </w:rPr>
              <w:t xml:space="preserve"> </w:t>
            </w:r>
          </w:p>
        </w:tc>
      </w:tr>
      <w:tr w:rsidR="00A4466A" w:rsidRPr="000218A3" w14:paraId="18B56298" w14:textId="77777777" w:rsidTr="00A4466A">
        <w:trPr>
          <w:trHeight w:val="180"/>
        </w:trPr>
        <w:tc>
          <w:tcPr>
            <w:tcW w:w="5228" w:type="dxa"/>
          </w:tcPr>
          <w:p w14:paraId="1E8EF8F8" w14:textId="77777777" w:rsidR="00A95FA7" w:rsidRPr="00C07B1B" w:rsidRDefault="00A4466A" w:rsidP="00A95FA7">
            <w:pPr>
              <w:pStyle w:val="AABULLET"/>
              <w:numPr>
                <w:ilvl w:val="0"/>
                <w:numId w:val="0"/>
              </w:numPr>
              <w:ind w:left="284" w:hanging="284"/>
              <w:rPr>
                <w:rFonts w:asciiTheme="minorHAnsi" w:hAnsiTheme="minorHAnsi" w:cstheme="minorHAnsi"/>
              </w:rPr>
            </w:pPr>
            <w:r w:rsidRPr="00C07B1B">
              <w:rPr>
                <w:rFonts w:asciiTheme="minorHAnsi" w:hAnsiTheme="minorHAnsi" w:cstheme="minorHAnsi"/>
                <w:b/>
              </w:rPr>
              <w:t>Health:</w:t>
            </w:r>
            <w:r w:rsidR="00A95FA7" w:rsidRPr="00C07B1B">
              <w:rPr>
                <w:rFonts w:asciiTheme="minorHAnsi" w:hAnsiTheme="minorHAnsi" w:cstheme="minorHAnsi"/>
                <w:b/>
              </w:rPr>
              <w:t xml:space="preserve"> </w:t>
            </w:r>
            <w:r w:rsidR="00A95FA7" w:rsidRPr="00C07B1B">
              <w:rPr>
                <w:rFonts w:asciiTheme="minorHAnsi" w:hAnsiTheme="minorHAnsi" w:cstheme="minorHAnsi"/>
              </w:rPr>
              <w:t>Positive Health – Nutrition &amp; Physical Activity</w:t>
            </w:r>
          </w:p>
          <w:p w14:paraId="7DB57470" w14:textId="43186E9C" w:rsidR="00A4466A" w:rsidRPr="00C07B1B" w:rsidRDefault="00A95FA7" w:rsidP="00A95FA7">
            <w:pPr>
              <w:pStyle w:val="AABULLET"/>
              <w:numPr>
                <w:ilvl w:val="0"/>
                <w:numId w:val="0"/>
              </w:numPr>
              <w:jc w:val="both"/>
              <w:rPr>
                <w:rFonts w:asciiTheme="minorHAnsi" w:hAnsiTheme="minorHAnsi" w:cstheme="minorHAnsi"/>
                <w:b/>
              </w:rPr>
            </w:pPr>
            <w:r w:rsidRPr="00C07B1B">
              <w:rPr>
                <w:rFonts w:asciiTheme="minorHAnsi" w:hAnsiTheme="minorHAnsi" w:cstheme="minorHAnsi"/>
              </w:rPr>
              <w:t>Investigate and discuss practices that help promote and maintain health and wellbeing including eating well.</w:t>
            </w:r>
          </w:p>
        </w:tc>
        <w:tc>
          <w:tcPr>
            <w:tcW w:w="5228" w:type="dxa"/>
            <w:vMerge w:val="restart"/>
          </w:tcPr>
          <w:p w14:paraId="0DF07300" w14:textId="5EE1E7BB" w:rsidR="002B1D82" w:rsidRDefault="008C63AB" w:rsidP="008C63AB">
            <w:pPr>
              <w:pStyle w:val="NoSpacing"/>
              <w:jc w:val="both"/>
              <w:rPr>
                <w:iCs/>
                <w:sz w:val="16"/>
                <w:szCs w:val="16"/>
              </w:rPr>
            </w:pPr>
            <w:r>
              <w:rPr>
                <w:iCs/>
                <w:sz w:val="16"/>
                <w:szCs w:val="16"/>
              </w:rPr>
              <w:t>Students</w:t>
            </w:r>
            <w:r w:rsidRPr="008C63AB">
              <w:rPr>
                <w:iCs/>
                <w:sz w:val="16"/>
                <w:szCs w:val="16"/>
              </w:rPr>
              <w:t xml:space="preserve"> learn Japanese hiragana through the theme of games and game shows. They begin to write known words from previous bands and read and write hiragana, including combination and voiced sounds, with the support of a chart. Students comprehend sound changes and combination sounds and can explain why these changes occur, using metalanguage. They play various games to practise their hiragana while learning language relating to cooperation, turn taking and gameplay. They apply this knowledge to create their own hiragana game. </w:t>
            </w:r>
          </w:p>
          <w:p w14:paraId="3540F9A1" w14:textId="49883E57" w:rsidR="00EB665C" w:rsidRPr="00451EE6" w:rsidRDefault="00EB665C" w:rsidP="007846DF">
            <w:pPr>
              <w:pStyle w:val="NoSpacing"/>
              <w:rPr>
                <w:rFonts w:cstheme="minorHAnsi"/>
                <w:sz w:val="16"/>
                <w:szCs w:val="16"/>
              </w:rPr>
            </w:pPr>
          </w:p>
        </w:tc>
      </w:tr>
      <w:tr w:rsidR="00A4466A" w:rsidRPr="00F923CB" w14:paraId="1240C5C6" w14:textId="77777777" w:rsidTr="006D1CBF">
        <w:trPr>
          <w:trHeight w:val="180"/>
        </w:trPr>
        <w:tc>
          <w:tcPr>
            <w:tcW w:w="5228" w:type="dxa"/>
          </w:tcPr>
          <w:p w14:paraId="077B42AA" w14:textId="77777777" w:rsidR="00A4466A" w:rsidRPr="00C07B1B" w:rsidRDefault="00A4466A" w:rsidP="00D2286B">
            <w:pPr>
              <w:pStyle w:val="AABULLET"/>
              <w:numPr>
                <w:ilvl w:val="0"/>
                <w:numId w:val="0"/>
              </w:numPr>
              <w:ind w:left="284" w:hanging="284"/>
              <w:rPr>
                <w:rFonts w:asciiTheme="minorHAnsi" w:hAnsiTheme="minorHAnsi" w:cstheme="minorHAnsi"/>
                <w:b/>
              </w:rPr>
            </w:pPr>
            <w:r w:rsidRPr="00C07B1B">
              <w:rPr>
                <w:rFonts w:asciiTheme="minorHAnsi" w:hAnsiTheme="minorHAnsi" w:cstheme="minorHAnsi"/>
                <w:b/>
              </w:rPr>
              <w:t>Physical Education:</w:t>
            </w:r>
            <w:r w:rsidR="00866893" w:rsidRPr="00C07B1B">
              <w:rPr>
                <w:rFonts w:asciiTheme="minorHAnsi" w:hAnsiTheme="minorHAnsi" w:cstheme="minorHAnsi"/>
                <w:b/>
              </w:rPr>
              <w:t xml:space="preserve"> </w:t>
            </w:r>
          </w:p>
          <w:p w14:paraId="441646B2" w14:textId="65BE02A8" w:rsidR="004F0DC3" w:rsidRPr="00C07B1B" w:rsidRDefault="004F0DC3" w:rsidP="004F0DC3">
            <w:pPr>
              <w:jc w:val="both"/>
              <w:rPr>
                <w:sz w:val="16"/>
                <w:szCs w:val="16"/>
              </w:rPr>
            </w:pPr>
            <w:r w:rsidRPr="00C07B1B">
              <w:rPr>
                <w:sz w:val="16"/>
                <w:szCs w:val="16"/>
              </w:rPr>
              <w:t>Water safety-swim and survive. Students will demonstrate safe practices and increasing confidence in water activities. Students will be performing aquatic skills such as sculling in various body positions, propulsions using the survival strokes freestyle/breaststroke/ and side stroke.</w:t>
            </w:r>
          </w:p>
          <w:p w14:paraId="0194112D" w14:textId="3A886FBE" w:rsidR="004F0DC3" w:rsidRPr="00C07B1B" w:rsidRDefault="004F0DC3" w:rsidP="00EB665C">
            <w:pPr>
              <w:jc w:val="both"/>
              <w:rPr>
                <w:rFonts w:eastAsiaTheme="minorEastAsia"/>
                <w:sz w:val="16"/>
                <w:szCs w:val="16"/>
                <w:lang w:eastAsia="zh-CN"/>
              </w:rPr>
            </w:pPr>
          </w:p>
        </w:tc>
        <w:tc>
          <w:tcPr>
            <w:tcW w:w="5228" w:type="dxa"/>
            <w:vMerge/>
          </w:tcPr>
          <w:p w14:paraId="2863A86A" w14:textId="77777777" w:rsidR="00A4466A" w:rsidRDefault="00A4466A" w:rsidP="006D1CBF">
            <w:pPr>
              <w:pStyle w:val="NoSpacing"/>
              <w:rPr>
                <w:rFonts w:cstheme="minorHAnsi"/>
              </w:rPr>
            </w:pPr>
          </w:p>
        </w:tc>
      </w:tr>
    </w:tbl>
    <w:p w14:paraId="02E5FCD2" w14:textId="77777777" w:rsidR="00CD571B" w:rsidRDefault="00CD571B">
      <w:pPr>
        <w:rPr>
          <w:rFonts w:cstheme="minorHAnsi"/>
        </w:rPr>
      </w:pPr>
    </w:p>
    <w:p w14:paraId="4C20BDE9" w14:textId="6CAEB01D" w:rsidR="00290EF7" w:rsidRDefault="00290EF7">
      <w:pPr>
        <w:rPr>
          <w:rFonts w:cstheme="minorHAnsi"/>
        </w:rPr>
      </w:pPr>
    </w:p>
    <w:sectPr w:rsidR="00290EF7" w:rsidSect="00A1610C">
      <w:footerReference w:type="default" r:id="rId14"/>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D4D8" w14:textId="77777777" w:rsidR="004D11BD" w:rsidRDefault="004D11BD" w:rsidP="00C80791">
      <w:pPr>
        <w:spacing w:after="0" w:line="240" w:lineRule="auto"/>
      </w:pPr>
      <w:r>
        <w:separator/>
      </w:r>
    </w:p>
  </w:endnote>
  <w:endnote w:type="continuationSeparator" w:id="0">
    <w:p w14:paraId="25B74606" w14:textId="77777777" w:rsidR="004D11BD" w:rsidRDefault="004D11BD" w:rsidP="00C8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QBeginners Bold">
    <w:altName w:val="QBeginners"/>
    <w:panose1 w:val="00000400000000000000"/>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8916"/>
      <w:docPartObj>
        <w:docPartGallery w:val="Page Numbers (Bottom of Page)"/>
        <w:docPartUnique/>
      </w:docPartObj>
    </w:sdtPr>
    <w:sdtEndPr/>
    <w:sdtContent>
      <w:sdt>
        <w:sdtPr>
          <w:id w:val="-1769616900"/>
          <w:docPartObj>
            <w:docPartGallery w:val="Page Numbers (Top of Page)"/>
            <w:docPartUnique/>
          </w:docPartObj>
        </w:sdtPr>
        <w:sdtEndPr/>
        <w:sdtContent>
          <w:p w14:paraId="6A687BFE" w14:textId="77777777" w:rsidR="00C80791" w:rsidRDefault="00C80791">
            <w:pPr>
              <w:pStyle w:val="Footer"/>
              <w:jc w:val="right"/>
            </w:pPr>
            <w:r w:rsidRPr="00C80791">
              <w:rPr>
                <w:noProof/>
              </w:rPr>
              <mc:AlternateContent>
                <mc:Choice Requires="wps">
                  <w:drawing>
                    <wp:anchor distT="0" distB="0" distL="114300" distR="114300" simplePos="0" relativeHeight="251658240" behindDoc="0" locked="0" layoutInCell="1" allowOverlap="1" wp14:anchorId="444CBA5D" wp14:editId="29B72AD9">
                      <wp:simplePos x="0" y="0"/>
                      <wp:positionH relativeFrom="margin">
                        <wp:align>center</wp:align>
                      </wp:positionH>
                      <wp:positionV relativeFrom="paragraph">
                        <wp:posOffset>2754</wp:posOffset>
                      </wp:positionV>
                      <wp:extent cx="3813637" cy="276999"/>
                      <wp:effectExtent l="0" t="0" r="0" b="8255"/>
                      <wp:wrapNone/>
                      <wp:docPr id="7" name="TextBox 6">
                        <a:extLst xmlns:a="http://schemas.openxmlformats.org/drawingml/2006/main">
                          <a:ext uri="{FF2B5EF4-FFF2-40B4-BE49-F238E27FC236}">
                            <a16:creationId xmlns:a16="http://schemas.microsoft.com/office/drawing/2014/main" id="{B9DEC307-F3DF-4664-A156-D019789B5FC8}"/>
                          </a:ext>
                        </a:extLst>
                      </wp:docPr>
                      <wp:cNvGraphicFramePr/>
                      <a:graphic xmlns:a="http://schemas.openxmlformats.org/drawingml/2006/main">
                        <a:graphicData uri="http://schemas.microsoft.com/office/word/2010/wordprocessingShape">
                          <wps:wsp>
                            <wps:cNvSpPr txBox="1"/>
                            <wps:spPr>
                              <a:xfrm>
                                <a:off x="0" y="0"/>
                                <a:ext cx="3813637" cy="276999"/>
                              </a:xfrm>
                              <a:prstGeom prst="rect">
                                <a:avLst/>
                              </a:prstGeom>
                              <a:solidFill>
                                <a:srgbClr val="002060"/>
                              </a:solidFill>
                            </wps:spPr>
                            <wps:txbx>
                              <w:txbxContent>
                                <w:p w14:paraId="0EBF2D60" w14:textId="77777777" w:rsidR="00C80791" w:rsidRDefault="00846EF7" w:rsidP="00C80791">
                                  <w:pPr>
                                    <w:pStyle w:val="NormalWeb"/>
                                    <w:spacing w:before="0" w:beforeAutospacing="0" w:after="0" w:afterAutospacing="0"/>
                                    <w:jc w:val="center"/>
                                  </w:pPr>
                                  <w:r>
                                    <w:rPr>
                                      <w:rFonts w:ascii="Calibri" w:hAnsi="Calibri" w:cstheme="minorBidi"/>
                                      <w:b/>
                                      <w:bCs/>
                                      <w:color w:val="FFFFFF"/>
                                      <w:kern w:val="24"/>
                                    </w:rPr>
                                    <w:t xml:space="preserve">Caring </w:t>
                                  </w:r>
                                  <w:r w:rsidR="00C80791">
                                    <w:rPr>
                                      <w:rFonts w:ascii="Calibri" w:hAnsi="Calibri" w:cstheme="minorBidi"/>
                                      <w:b/>
                                      <w:bCs/>
                                      <w:color w:val="FFFFFF"/>
                                      <w:kern w:val="24"/>
                                    </w:rPr>
                                    <w:t xml:space="preserve">| </w:t>
                                  </w:r>
                                  <w:r>
                                    <w:rPr>
                                      <w:rFonts w:ascii="Calibri" w:hAnsi="Calibri" w:cstheme="minorBidi"/>
                                      <w:b/>
                                      <w:bCs/>
                                      <w:color w:val="FFFFFF"/>
                                      <w:kern w:val="24"/>
                                    </w:rPr>
                                    <w:t>Curious</w:t>
                                  </w:r>
                                  <w:r w:rsidR="00C80791">
                                    <w:rPr>
                                      <w:rFonts w:ascii="Calibri" w:hAnsi="Calibri" w:cstheme="minorBidi"/>
                                      <w:b/>
                                      <w:bCs/>
                                      <w:color w:val="FFFFFF"/>
                                      <w:kern w:val="24"/>
                                    </w:rPr>
                                    <w:t xml:space="preserve"> | </w:t>
                                  </w:r>
                                  <w:r>
                                    <w:rPr>
                                      <w:rFonts w:ascii="Calibri" w:hAnsi="Calibri" w:cstheme="minorBidi"/>
                                      <w:b/>
                                      <w:bCs/>
                                      <w:color w:val="FFFFFF"/>
                                      <w:kern w:val="24"/>
                                    </w:rPr>
                                    <w:t>Collaborative</w:t>
                                  </w:r>
                                  <w:r w:rsidR="00C80791">
                                    <w:rPr>
                                      <w:rFonts w:ascii="Calibri" w:hAnsi="Calibri" w:cstheme="minorBidi"/>
                                      <w:b/>
                                      <w:bCs/>
                                      <w:color w:val="FFFFFF"/>
                                      <w:kern w:val="24"/>
                                    </w:rPr>
                                    <w:t xml:space="preserve"> | </w:t>
                                  </w:r>
                                  <w:r>
                                    <w:rPr>
                                      <w:rFonts w:ascii="Calibri" w:hAnsi="Calibri" w:cstheme="minorBidi"/>
                                      <w:b/>
                                      <w:bCs/>
                                      <w:color w:val="FFFFFF"/>
                                      <w:kern w:val="24"/>
                                    </w:rPr>
                                    <w:t>Citizens</w:t>
                                  </w:r>
                                </w:p>
                              </w:txbxContent>
                            </wps:txbx>
                            <wps:bodyPr wrap="square" rtlCol="0">
                              <a:spAutoFit/>
                            </wps:bodyPr>
                          </wps:wsp>
                        </a:graphicData>
                      </a:graphic>
                    </wp:anchor>
                  </w:drawing>
                </mc:Choice>
                <mc:Fallback>
                  <w:pict>
                    <v:shapetype w14:anchorId="444CBA5D" id="_x0000_t202" coordsize="21600,21600" o:spt="202" path="m,l,21600r21600,l21600,xe">
                      <v:stroke joinstyle="miter"/>
                      <v:path gradientshapeok="t" o:connecttype="rect"/>
                    </v:shapetype>
                    <v:shape id="TextBox 6" o:spid="_x0000_s1026" type="#_x0000_t202" style="position:absolute;left:0;text-align:left;margin-left:0;margin-top:.2pt;width:300.3pt;height:21.8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" fillcolor="#002060" stroked="f">
                      <v:textbox style="mso-fit-shape-to-text:t">
                        <w:txbxContent>
                          <w:p w14:paraId="0EBF2D60" w14:textId="77777777" w:rsidR="00C80791" w:rsidRDefault="00846EF7" w:rsidP="00C80791">
                            <w:pPr>
                              <w:pStyle w:val="NormalWeb"/>
                              <w:spacing w:before="0" w:beforeAutospacing="0" w:after="0" w:afterAutospacing="0"/>
                              <w:jc w:val="center"/>
                            </w:pPr>
                            <w:r>
                              <w:rPr>
                                <w:rFonts w:ascii="Calibri" w:hAnsi="Calibri" w:cstheme="minorBidi"/>
                                <w:b/>
                                <w:bCs/>
                                <w:color w:val="FFFFFF"/>
                                <w:kern w:val="24"/>
                              </w:rPr>
                              <w:t xml:space="preserve">Caring </w:t>
                            </w:r>
                            <w:r w:rsidR="00C80791">
                              <w:rPr>
                                <w:rFonts w:ascii="Calibri" w:hAnsi="Calibri" w:cstheme="minorBidi"/>
                                <w:b/>
                                <w:bCs/>
                                <w:color w:val="FFFFFF"/>
                                <w:kern w:val="24"/>
                              </w:rPr>
                              <w:t xml:space="preserve">| </w:t>
                            </w:r>
                            <w:r>
                              <w:rPr>
                                <w:rFonts w:ascii="Calibri" w:hAnsi="Calibri" w:cstheme="minorBidi"/>
                                <w:b/>
                                <w:bCs/>
                                <w:color w:val="FFFFFF"/>
                                <w:kern w:val="24"/>
                              </w:rPr>
                              <w:t>Curious</w:t>
                            </w:r>
                            <w:r w:rsidR="00C80791">
                              <w:rPr>
                                <w:rFonts w:ascii="Calibri" w:hAnsi="Calibri" w:cstheme="minorBidi"/>
                                <w:b/>
                                <w:bCs/>
                                <w:color w:val="FFFFFF"/>
                                <w:kern w:val="24"/>
                              </w:rPr>
                              <w:t xml:space="preserve"> | </w:t>
                            </w:r>
                            <w:r>
                              <w:rPr>
                                <w:rFonts w:ascii="Calibri" w:hAnsi="Calibri" w:cstheme="minorBidi"/>
                                <w:b/>
                                <w:bCs/>
                                <w:color w:val="FFFFFF"/>
                                <w:kern w:val="24"/>
                              </w:rPr>
                              <w:t>Collaborative</w:t>
                            </w:r>
                            <w:r w:rsidR="00C80791">
                              <w:rPr>
                                <w:rFonts w:ascii="Calibri" w:hAnsi="Calibri" w:cstheme="minorBidi"/>
                                <w:b/>
                                <w:bCs/>
                                <w:color w:val="FFFFFF"/>
                                <w:kern w:val="24"/>
                              </w:rPr>
                              <w:t xml:space="preserve"> | </w:t>
                            </w:r>
                            <w:r>
                              <w:rPr>
                                <w:rFonts w:ascii="Calibri" w:hAnsi="Calibri" w:cstheme="minorBidi"/>
                                <w:b/>
                                <w:bCs/>
                                <w:color w:val="FFFFFF"/>
                                <w:kern w:val="24"/>
                              </w:rPr>
                              <w:t>Citizens</w:t>
                            </w:r>
                          </w:p>
                        </w:txbxContent>
                      </v:textbox>
                      <w10:wrap anchorx="margin"/>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3C6C50" w14:textId="77777777" w:rsidR="00C80791" w:rsidRDefault="00C8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9A99" w14:textId="77777777" w:rsidR="004D11BD" w:rsidRDefault="004D11BD" w:rsidP="00C80791">
      <w:pPr>
        <w:spacing w:after="0" w:line="240" w:lineRule="auto"/>
      </w:pPr>
      <w:r>
        <w:separator/>
      </w:r>
    </w:p>
  </w:footnote>
  <w:footnote w:type="continuationSeparator" w:id="0">
    <w:p w14:paraId="7C6AD575" w14:textId="77777777" w:rsidR="004D11BD" w:rsidRDefault="004D11BD" w:rsidP="00C8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638"/>
    <w:multiLevelType w:val="hybridMultilevel"/>
    <w:tmpl w:val="672E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F7544"/>
    <w:multiLevelType w:val="hybridMultilevel"/>
    <w:tmpl w:val="D7EAD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D31FD"/>
    <w:multiLevelType w:val="hybridMultilevel"/>
    <w:tmpl w:val="EE6C5B3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0E684CA2"/>
    <w:multiLevelType w:val="hybridMultilevel"/>
    <w:tmpl w:val="E3E6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72347"/>
    <w:multiLevelType w:val="hybridMultilevel"/>
    <w:tmpl w:val="42F88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4561B9"/>
    <w:multiLevelType w:val="hybridMultilevel"/>
    <w:tmpl w:val="77CE7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A112B"/>
    <w:multiLevelType w:val="hybridMultilevel"/>
    <w:tmpl w:val="79CC02BE"/>
    <w:lvl w:ilvl="0" w:tplc="E996E556">
      <w:start w:val="1"/>
      <w:numFmt w:val="bullet"/>
      <w:lvlText w:val=""/>
      <w:lvlJc w:val="left"/>
      <w:pPr>
        <w:ind w:left="50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C023EA5"/>
    <w:multiLevelType w:val="multilevel"/>
    <w:tmpl w:val="BB9A784E"/>
    <w:lvl w:ilvl="0">
      <w:start w:val="1"/>
      <w:numFmt w:val="bullet"/>
      <w:pStyle w:val="AABULLET"/>
      <w:lvlText w:val=""/>
      <w:lvlJc w:val="left"/>
      <w:pPr>
        <w:ind w:left="284" w:hanging="284"/>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162C71"/>
    <w:multiLevelType w:val="hybridMultilevel"/>
    <w:tmpl w:val="3B28F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9D286A"/>
    <w:multiLevelType w:val="hybridMultilevel"/>
    <w:tmpl w:val="14FA2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551723"/>
    <w:multiLevelType w:val="hybridMultilevel"/>
    <w:tmpl w:val="03B0AE6E"/>
    <w:lvl w:ilvl="0" w:tplc="4934A88C">
      <w:start w:val="1"/>
      <w:numFmt w:val="bullet"/>
      <w:pStyle w:val="Bullet1"/>
      <w:lvlText w:val=""/>
      <w:lvlJc w:val="left"/>
      <w:pPr>
        <w:ind w:left="5322" w:hanging="360"/>
      </w:pPr>
      <w:rPr>
        <w:rFonts w:ascii="Symbol" w:hAnsi="Symbol" w:hint="default"/>
        <w:color w:val="auto"/>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1" w15:restartNumberingAfterBreak="0">
    <w:nsid w:val="3B9E4CAD"/>
    <w:multiLevelType w:val="hybridMultilevel"/>
    <w:tmpl w:val="76483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8F7B03"/>
    <w:multiLevelType w:val="hybridMultilevel"/>
    <w:tmpl w:val="C6C64896"/>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750" w:hanging="360"/>
      </w:pPr>
      <w:rPr>
        <w:rFonts w:ascii="Courier New" w:hAnsi="Courier New" w:cs="Courier New" w:hint="default"/>
      </w:rPr>
    </w:lvl>
    <w:lvl w:ilvl="2" w:tplc="0C090005" w:tentative="1">
      <w:start w:val="1"/>
      <w:numFmt w:val="bullet"/>
      <w:lvlText w:val=""/>
      <w:lvlJc w:val="left"/>
      <w:pPr>
        <w:ind w:left="1470" w:hanging="360"/>
      </w:pPr>
      <w:rPr>
        <w:rFonts w:ascii="Wingdings" w:hAnsi="Wingdings" w:hint="default"/>
      </w:rPr>
    </w:lvl>
    <w:lvl w:ilvl="3" w:tplc="0C090001" w:tentative="1">
      <w:start w:val="1"/>
      <w:numFmt w:val="bullet"/>
      <w:lvlText w:val=""/>
      <w:lvlJc w:val="left"/>
      <w:pPr>
        <w:ind w:left="2190" w:hanging="360"/>
      </w:pPr>
      <w:rPr>
        <w:rFonts w:ascii="Symbol" w:hAnsi="Symbol" w:hint="default"/>
      </w:rPr>
    </w:lvl>
    <w:lvl w:ilvl="4" w:tplc="0C090003" w:tentative="1">
      <w:start w:val="1"/>
      <w:numFmt w:val="bullet"/>
      <w:lvlText w:val="o"/>
      <w:lvlJc w:val="left"/>
      <w:pPr>
        <w:ind w:left="2910" w:hanging="360"/>
      </w:pPr>
      <w:rPr>
        <w:rFonts w:ascii="Courier New" w:hAnsi="Courier New" w:cs="Courier New" w:hint="default"/>
      </w:rPr>
    </w:lvl>
    <w:lvl w:ilvl="5" w:tplc="0C090005" w:tentative="1">
      <w:start w:val="1"/>
      <w:numFmt w:val="bullet"/>
      <w:lvlText w:val=""/>
      <w:lvlJc w:val="left"/>
      <w:pPr>
        <w:ind w:left="3630" w:hanging="360"/>
      </w:pPr>
      <w:rPr>
        <w:rFonts w:ascii="Wingdings" w:hAnsi="Wingdings" w:hint="default"/>
      </w:rPr>
    </w:lvl>
    <w:lvl w:ilvl="6" w:tplc="0C090001" w:tentative="1">
      <w:start w:val="1"/>
      <w:numFmt w:val="bullet"/>
      <w:lvlText w:val=""/>
      <w:lvlJc w:val="left"/>
      <w:pPr>
        <w:ind w:left="4350" w:hanging="360"/>
      </w:pPr>
      <w:rPr>
        <w:rFonts w:ascii="Symbol" w:hAnsi="Symbol" w:hint="default"/>
      </w:rPr>
    </w:lvl>
    <w:lvl w:ilvl="7" w:tplc="0C090003" w:tentative="1">
      <w:start w:val="1"/>
      <w:numFmt w:val="bullet"/>
      <w:lvlText w:val="o"/>
      <w:lvlJc w:val="left"/>
      <w:pPr>
        <w:ind w:left="5070" w:hanging="360"/>
      </w:pPr>
      <w:rPr>
        <w:rFonts w:ascii="Courier New" w:hAnsi="Courier New" w:cs="Courier New" w:hint="default"/>
      </w:rPr>
    </w:lvl>
    <w:lvl w:ilvl="8" w:tplc="0C090005" w:tentative="1">
      <w:start w:val="1"/>
      <w:numFmt w:val="bullet"/>
      <w:lvlText w:val=""/>
      <w:lvlJc w:val="left"/>
      <w:pPr>
        <w:ind w:left="5790" w:hanging="360"/>
      </w:pPr>
      <w:rPr>
        <w:rFonts w:ascii="Wingdings" w:hAnsi="Wingdings" w:hint="default"/>
      </w:rPr>
    </w:lvl>
  </w:abstractNum>
  <w:abstractNum w:abstractNumId="13" w15:restartNumberingAfterBreak="0">
    <w:nsid w:val="3D2B619D"/>
    <w:multiLevelType w:val="hybridMultilevel"/>
    <w:tmpl w:val="350A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35212"/>
    <w:multiLevelType w:val="hybridMultilevel"/>
    <w:tmpl w:val="131A4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513C8B"/>
    <w:multiLevelType w:val="hybridMultilevel"/>
    <w:tmpl w:val="97AAEE56"/>
    <w:lvl w:ilvl="0" w:tplc="0C090001">
      <w:start w:val="1"/>
      <w:numFmt w:val="bullet"/>
      <w:lvlText w:val=""/>
      <w:lvlJc w:val="left"/>
      <w:pPr>
        <w:ind w:left="720" w:hanging="360"/>
      </w:pPr>
      <w:rPr>
        <w:rFonts w:ascii="Symbol" w:hAnsi="Symbol" w:hint="default"/>
      </w:rPr>
    </w:lvl>
    <w:lvl w:ilvl="1" w:tplc="E99E0D8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1020EC"/>
    <w:multiLevelType w:val="hybridMultilevel"/>
    <w:tmpl w:val="455AF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9D50BA"/>
    <w:multiLevelType w:val="hybridMultilevel"/>
    <w:tmpl w:val="536A82AE"/>
    <w:lvl w:ilvl="0" w:tplc="6FB4AFD6">
      <w:numFmt w:val="bullet"/>
      <w:lvlText w:val="-"/>
      <w:lvlJc w:val="left"/>
      <w:pPr>
        <w:ind w:left="360" w:hanging="360"/>
      </w:pPr>
      <w:rPr>
        <w:rFonts w:ascii="QBeginners Bold" w:eastAsiaTheme="minorHAnsi" w:hAnsi="QBeginners Bold"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D020BF"/>
    <w:multiLevelType w:val="hybridMultilevel"/>
    <w:tmpl w:val="A47E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963E1D"/>
    <w:multiLevelType w:val="hybridMultilevel"/>
    <w:tmpl w:val="19ECEC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0147D8"/>
    <w:multiLevelType w:val="hybridMultilevel"/>
    <w:tmpl w:val="EE804430"/>
    <w:lvl w:ilvl="0" w:tplc="0C090001">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7118EB"/>
    <w:multiLevelType w:val="hybridMultilevel"/>
    <w:tmpl w:val="566CD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A74C83"/>
    <w:multiLevelType w:val="hybridMultilevel"/>
    <w:tmpl w:val="043A846A"/>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2DF243B"/>
    <w:multiLevelType w:val="hybridMultilevel"/>
    <w:tmpl w:val="346C7426"/>
    <w:lvl w:ilvl="0" w:tplc="E996E556">
      <w:start w:val="1"/>
      <w:numFmt w:val="bullet"/>
      <w:lvlText w:val=""/>
      <w:lvlJc w:val="left"/>
      <w:pPr>
        <w:ind w:left="50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7B0CB4"/>
    <w:multiLevelType w:val="hybridMultilevel"/>
    <w:tmpl w:val="401E2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21"/>
  </w:num>
  <w:num w:numId="4">
    <w:abstractNumId w:val="8"/>
  </w:num>
  <w:num w:numId="5">
    <w:abstractNumId w:val="12"/>
  </w:num>
  <w:num w:numId="6">
    <w:abstractNumId w:val="17"/>
  </w:num>
  <w:num w:numId="7">
    <w:abstractNumId w:val="7"/>
  </w:num>
  <w:num w:numId="8">
    <w:abstractNumId w:val="22"/>
  </w:num>
  <w:num w:numId="9">
    <w:abstractNumId w:val="19"/>
  </w:num>
  <w:num w:numId="10">
    <w:abstractNumId w:val="11"/>
  </w:num>
  <w:num w:numId="11">
    <w:abstractNumId w:val="7"/>
  </w:num>
  <w:num w:numId="12">
    <w:abstractNumId w:val="1"/>
  </w:num>
  <w:num w:numId="13">
    <w:abstractNumId w:val="14"/>
  </w:num>
  <w:num w:numId="14">
    <w:abstractNumId w:val="18"/>
  </w:num>
  <w:num w:numId="15">
    <w:abstractNumId w:val="3"/>
  </w:num>
  <w:num w:numId="16">
    <w:abstractNumId w:val="0"/>
  </w:num>
  <w:num w:numId="17">
    <w:abstractNumId w:val="13"/>
  </w:num>
  <w:num w:numId="18">
    <w:abstractNumId w:val="15"/>
  </w:num>
  <w:num w:numId="19">
    <w:abstractNumId w:val="5"/>
  </w:num>
  <w:num w:numId="20">
    <w:abstractNumId w:val="24"/>
  </w:num>
  <w:num w:numId="21">
    <w:abstractNumId w:val="6"/>
  </w:num>
  <w:num w:numId="22">
    <w:abstractNumId w:val="2"/>
  </w:num>
  <w:num w:numId="23">
    <w:abstractNumId w:val="10"/>
  </w:num>
  <w:num w:numId="24">
    <w:abstractNumId w:val="23"/>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9D"/>
    <w:rsid w:val="000218A3"/>
    <w:rsid w:val="00036021"/>
    <w:rsid w:val="00047814"/>
    <w:rsid w:val="00054B8D"/>
    <w:rsid w:val="00085B70"/>
    <w:rsid w:val="000876A3"/>
    <w:rsid w:val="00097830"/>
    <w:rsid w:val="000A17B8"/>
    <w:rsid w:val="000A703A"/>
    <w:rsid w:val="000D00E7"/>
    <w:rsid w:val="000D0A5B"/>
    <w:rsid w:val="000F6CC2"/>
    <w:rsid w:val="00103539"/>
    <w:rsid w:val="00111352"/>
    <w:rsid w:val="0015104A"/>
    <w:rsid w:val="001644A3"/>
    <w:rsid w:val="00167129"/>
    <w:rsid w:val="001810B9"/>
    <w:rsid w:val="001864C9"/>
    <w:rsid w:val="001A27E4"/>
    <w:rsid w:val="001D273B"/>
    <w:rsid w:val="002003BA"/>
    <w:rsid w:val="00207321"/>
    <w:rsid w:val="00215B46"/>
    <w:rsid w:val="00225BEA"/>
    <w:rsid w:val="002318F3"/>
    <w:rsid w:val="002529B0"/>
    <w:rsid w:val="0026384E"/>
    <w:rsid w:val="00263DE6"/>
    <w:rsid w:val="00290EF7"/>
    <w:rsid w:val="002A785E"/>
    <w:rsid w:val="002B1D82"/>
    <w:rsid w:val="002B45D6"/>
    <w:rsid w:val="002E0B28"/>
    <w:rsid w:val="002F1E71"/>
    <w:rsid w:val="002F6B33"/>
    <w:rsid w:val="00327202"/>
    <w:rsid w:val="00334B5F"/>
    <w:rsid w:val="00341EA0"/>
    <w:rsid w:val="00345721"/>
    <w:rsid w:val="003576E2"/>
    <w:rsid w:val="003A003E"/>
    <w:rsid w:val="003F1C05"/>
    <w:rsid w:val="0044697C"/>
    <w:rsid w:val="00446F95"/>
    <w:rsid w:val="00451EE6"/>
    <w:rsid w:val="00454443"/>
    <w:rsid w:val="00465390"/>
    <w:rsid w:val="00490C5C"/>
    <w:rsid w:val="004B377D"/>
    <w:rsid w:val="004D11BD"/>
    <w:rsid w:val="004F0DC3"/>
    <w:rsid w:val="00501D88"/>
    <w:rsid w:val="00550171"/>
    <w:rsid w:val="005573FE"/>
    <w:rsid w:val="00580B78"/>
    <w:rsid w:val="005938DC"/>
    <w:rsid w:val="00596D44"/>
    <w:rsid w:val="005A0CB0"/>
    <w:rsid w:val="005B1774"/>
    <w:rsid w:val="005D21A5"/>
    <w:rsid w:val="005E02DC"/>
    <w:rsid w:val="005E1C62"/>
    <w:rsid w:val="005E5815"/>
    <w:rsid w:val="005F45A6"/>
    <w:rsid w:val="00602CBB"/>
    <w:rsid w:val="0061456C"/>
    <w:rsid w:val="006276F8"/>
    <w:rsid w:val="006528C7"/>
    <w:rsid w:val="006806C8"/>
    <w:rsid w:val="00687217"/>
    <w:rsid w:val="006940EC"/>
    <w:rsid w:val="006A19E8"/>
    <w:rsid w:val="006C7594"/>
    <w:rsid w:val="006D1CBF"/>
    <w:rsid w:val="006E718B"/>
    <w:rsid w:val="006F562A"/>
    <w:rsid w:val="007141CE"/>
    <w:rsid w:val="007265EB"/>
    <w:rsid w:val="00727B51"/>
    <w:rsid w:val="00732764"/>
    <w:rsid w:val="00733742"/>
    <w:rsid w:val="0074714A"/>
    <w:rsid w:val="007476AC"/>
    <w:rsid w:val="00766375"/>
    <w:rsid w:val="007846DF"/>
    <w:rsid w:val="007A421B"/>
    <w:rsid w:val="007B5497"/>
    <w:rsid w:val="007B6705"/>
    <w:rsid w:val="007C34FF"/>
    <w:rsid w:val="007E2F3F"/>
    <w:rsid w:val="007F53EE"/>
    <w:rsid w:val="00806677"/>
    <w:rsid w:val="00846EF7"/>
    <w:rsid w:val="00866893"/>
    <w:rsid w:val="008768FB"/>
    <w:rsid w:val="0088630C"/>
    <w:rsid w:val="008A5CA9"/>
    <w:rsid w:val="008A715B"/>
    <w:rsid w:val="008B3087"/>
    <w:rsid w:val="008C63AB"/>
    <w:rsid w:val="008F3962"/>
    <w:rsid w:val="008F6358"/>
    <w:rsid w:val="008F7554"/>
    <w:rsid w:val="00914766"/>
    <w:rsid w:val="00916780"/>
    <w:rsid w:val="00940933"/>
    <w:rsid w:val="00943591"/>
    <w:rsid w:val="00953551"/>
    <w:rsid w:val="00954014"/>
    <w:rsid w:val="0095627E"/>
    <w:rsid w:val="00984BE7"/>
    <w:rsid w:val="00990B54"/>
    <w:rsid w:val="0099211D"/>
    <w:rsid w:val="00995770"/>
    <w:rsid w:val="00995810"/>
    <w:rsid w:val="00996E29"/>
    <w:rsid w:val="009B24A6"/>
    <w:rsid w:val="009B3353"/>
    <w:rsid w:val="009B3FD4"/>
    <w:rsid w:val="009E2A15"/>
    <w:rsid w:val="009E5557"/>
    <w:rsid w:val="00A0477D"/>
    <w:rsid w:val="00A04789"/>
    <w:rsid w:val="00A1610C"/>
    <w:rsid w:val="00A213D6"/>
    <w:rsid w:val="00A250CF"/>
    <w:rsid w:val="00A36DF6"/>
    <w:rsid w:val="00A4466A"/>
    <w:rsid w:val="00A56DFF"/>
    <w:rsid w:val="00A95FA7"/>
    <w:rsid w:val="00A97689"/>
    <w:rsid w:val="00AB21DD"/>
    <w:rsid w:val="00AB51D5"/>
    <w:rsid w:val="00AC1C7B"/>
    <w:rsid w:val="00AC5BBB"/>
    <w:rsid w:val="00AD32FF"/>
    <w:rsid w:val="00AE4DF6"/>
    <w:rsid w:val="00B0054F"/>
    <w:rsid w:val="00B05A2C"/>
    <w:rsid w:val="00B37199"/>
    <w:rsid w:val="00B371AE"/>
    <w:rsid w:val="00B90A1C"/>
    <w:rsid w:val="00B93ECB"/>
    <w:rsid w:val="00BA0282"/>
    <w:rsid w:val="00BA7AC7"/>
    <w:rsid w:val="00BB2542"/>
    <w:rsid w:val="00BB2AC4"/>
    <w:rsid w:val="00BF2461"/>
    <w:rsid w:val="00C07B1B"/>
    <w:rsid w:val="00C10A11"/>
    <w:rsid w:val="00C32FE3"/>
    <w:rsid w:val="00C52CC7"/>
    <w:rsid w:val="00C65974"/>
    <w:rsid w:val="00C80791"/>
    <w:rsid w:val="00C85F9C"/>
    <w:rsid w:val="00CA1719"/>
    <w:rsid w:val="00CA6CBC"/>
    <w:rsid w:val="00CB28C4"/>
    <w:rsid w:val="00CD571B"/>
    <w:rsid w:val="00CF4B5E"/>
    <w:rsid w:val="00CF7EF0"/>
    <w:rsid w:val="00D13EB5"/>
    <w:rsid w:val="00D14930"/>
    <w:rsid w:val="00D21DB4"/>
    <w:rsid w:val="00D2286B"/>
    <w:rsid w:val="00D31863"/>
    <w:rsid w:val="00D54083"/>
    <w:rsid w:val="00D614DA"/>
    <w:rsid w:val="00D860BD"/>
    <w:rsid w:val="00D900FA"/>
    <w:rsid w:val="00DA41B8"/>
    <w:rsid w:val="00DA6E9D"/>
    <w:rsid w:val="00DB114C"/>
    <w:rsid w:val="00DB2CDB"/>
    <w:rsid w:val="00DC273B"/>
    <w:rsid w:val="00E0240E"/>
    <w:rsid w:val="00E0502C"/>
    <w:rsid w:val="00E423A1"/>
    <w:rsid w:val="00E455F9"/>
    <w:rsid w:val="00E47007"/>
    <w:rsid w:val="00E60CC3"/>
    <w:rsid w:val="00E66DE7"/>
    <w:rsid w:val="00E841CA"/>
    <w:rsid w:val="00E8764B"/>
    <w:rsid w:val="00E934D7"/>
    <w:rsid w:val="00E9667F"/>
    <w:rsid w:val="00EA3DF4"/>
    <w:rsid w:val="00EA5FA2"/>
    <w:rsid w:val="00EB469A"/>
    <w:rsid w:val="00EB665C"/>
    <w:rsid w:val="00ED4703"/>
    <w:rsid w:val="00F16E22"/>
    <w:rsid w:val="00F343E2"/>
    <w:rsid w:val="00F36320"/>
    <w:rsid w:val="00F3744F"/>
    <w:rsid w:val="00F435E3"/>
    <w:rsid w:val="00F51833"/>
    <w:rsid w:val="00F56542"/>
    <w:rsid w:val="00F61E98"/>
    <w:rsid w:val="00F90895"/>
    <w:rsid w:val="00F90B8C"/>
    <w:rsid w:val="00F923CB"/>
    <w:rsid w:val="00FA7698"/>
    <w:rsid w:val="00FB6139"/>
    <w:rsid w:val="00FC4548"/>
    <w:rsid w:val="00FD1B29"/>
    <w:rsid w:val="00FD76F0"/>
    <w:rsid w:val="00FE2951"/>
    <w:rsid w:val="00FE3DAC"/>
    <w:rsid w:val="00FF221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3E4D0"/>
  <w15:chartTrackingRefBased/>
  <w15:docId w15:val="{0B244043-EEE0-4CC0-A9D7-E1CD6213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9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E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E9D"/>
    <w:pPr>
      <w:spacing w:after="0" w:line="240" w:lineRule="auto"/>
    </w:pPr>
    <w:rPr>
      <w:rFonts w:eastAsiaTheme="minorHAnsi"/>
      <w:lang w:eastAsia="en-US"/>
    </w:rPr>
  </w:style>
  <w:style w:type="paragraph" w:styleId="ListParagraph">
    <w:name w:val="List Paragraph"/>
    <w:basedOn w:val="Normal"/>
    <w:uiPriority w:val="34"/>
    <w:qFormat/>
    <w:rsid w:val="00DA6E9D"/>
    <w:pPr>
      <w:ind w:left="720"/>
      <w:contextualSpacing/>
    </w:pPr>
  </w:style>
  <w:style w:type="paragraph" w:customStyle="1" w:styleId="Default">
    <w:name w:val="Default"/>
    <w:rsid w:val="00DA6E9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ABULLET">
    <w:name w:val="AA BULLET"/>
    <w:basedOn w:val="Normal"/>
    <w:qFormat/>
    <w:rsid w:val="00DA6E9D"/>
    <w:pPr>
      <w:numPr>
        <w:numId w:val="7"/>
      </w:numPr>
      <w:spacing w:after="0" w:line="240" w:lineRule="auto"/>
    </w:pPr>
    <w:rPr>
      <w:rFonts w:ascii="Arial" w:eastAsia="SimSun" w:hAnsi="Arial" w:cs="Arial"/>
      <w:sz w:val="16"/>
      <w:szCs w:val="16"/>
      <w:lang w:eastAsia="en-AU"/>
    </w:rPr>
  </w:style>
  <w:style w:type="character" w:styleId="Hyperlink">
    <w:name w:val="Hyperlink"/>
    <w:basedOn w:val="DefaultParagraphFont"/>
    <w:uiPriority w:val="99"/>
    <w:unhideWhenUsed/>
    <w:rsid w:val="006F562A"/>
    <w:rPr>
      <w:color w:val="0563C1" w:themeColor="hyperlink"/>
      <w:u w:val="single"/>
    </w:rPr>
  </w:style>
  <w:style w:type="character" w:styleId="UnresolvedMention">
    <w:name w:val="Unresolved Mention"/>
    <w:basedOn w:val="DefaultParagraphFont"/>
    <w:uiPriority w:val="99"/>
    <w:semiHidden/>
    <w:unhideWhenUsed/>
    <w:rsid w:val="006F562A"/>
    <w:rPr>
      <w:color w:val="605E5C"/>
      <w:shd w:val="clear" w:color="auto" w:fill="E1DFDD"/>
    </w:rPr>
  </w:style>
  <w:style w:type="paragraph" w:styleId="Header">
    <w:name w:val="header"/>
    <w:basedOn w:val="Normal"/>
    <w:link w:val="HeaderChar"/>
    <w:uiPriority w:val="99"/>
    <w:unhideWhenUsed/>
    <w:rsid w:val="00C8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91"/>
    <w:rPr>
      <w:rFonts w:eastAsiaTheme="minorHAnsi"/>
      <w:lang w:eastAsia="en-US"/>
    </w:rPr>
  </w:style>
  <w:style w:type="paragraph" w:styleId="Footer">
    <w:name w:val="footer"/>
    <w:basedOn w:val="Normal"/>
    <w:link w:val="FooterChar"/>
    <w:uiPriority w:val="99"/>
    <w:unhideWhenUsed/>
    <w:rsid w:val="00C8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91"/>
    <w:rPr>
      <w:rFonts w:eastAsiaTheme="minorHAnsi"/>
      <w:lang w:eastAsia="en-US"/>
    </w:rPr>
  </w:style>
  <w:style w:type="paragraph" w:styleId="NormalWeb">
    <w:name w:val="Normal (Web)"/>
    <w:basedOn w:val="Normal"/>
    <w:uiPriority w:val="99"/>
    <w:semiHidden/>
    <w:unhideWhenUsed/>
    <w:rsid w:val="00C80791"/>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Bullet1">
    <w:name w:val="Bullet1"/>
    <w:basedOn w:val="Normal"/>
    <w:link w:val="Bullet1Char"/>
    <w:qFormat/>
    <w:rsid w:val="00A1610C"/>
    <w:pPr>
      <w:numPr>
        <w:numId w:val="23"/>
      </w:numPr>
      <w:tabs>
        <w:tab w:val="left" w:pos="736"/>
      </w:tabs>
      <w:spacing w:after="60" w:line="240" w:lineRule="auto"/>
      <w:ind w:left="747" w:right="-23" w:hanging="333"/>
    </w:pPr>
    <w:rPr>
      <w:rFonts w:ascii="Arial" w:eastAsia="Arial" w:hAnsi="Arial" w:cs="Arial"/>
      <w:sz w:val="20"/>
      <w:szCs w:val="18"/>
      <w:lang w:eastAsia="zh-CN"/>
    </w:rPr>
  </w:style>
  <w:style w:type="character" w:customStyle="1" w:styleId="Bullet1Char">
    <w:name w:val="Bullet1 Char"/>
    <w:link w:val="Bullet1"/>
    <w:rsid w:val="00A1610C"/>
    <w:rPr>
      <w:rFonts w:ascii="Arial" w:eastAsia="Arial" w:hAnsi="Arial" w:cs="Arial"/>
      <w:sz w:val="20"/>
      <w:szCs w:val="18"/>
      <w:lang w:eastAsia="zh-CN"/>
    </w:rPr>
  </w:style>
  <w:style w:type="paragraph" w:customStyle="1" w:styleId="Bullet2">
    <w:name w:val="Bullet2"/>
    <w:basedOn w:val="Bullet1"/>
    <w:link w:val="Bullet2Char"/>
    <w:qFormat/>
    <w:rsid w:val="00490C5C"/>
    <w:pPr>
      <w:numPr>
        <w:numId w:val="1"/>
      </w:numPr>
      <w:spacing w:after="0"/>
      <w:ind w:left="747" w:hanging="333"/>
    </w:pPr>
    <w:rPr>
      <w:sz w:val="18"/>
    </w:rPr>
  </w:style>
  <w:style w:type="character" w:customStyle="1" w:styleId="Bullet2Char">
    <w:name w:val="Bullet2 Char"/>
    <w:link w:val="Bullet2"/>
    <w:rsid w:val="00490C5C"/>
    <w:rPr>
      <w:rFonts w:ascii="Arial" w:eastAsia="Arial"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77395">
      <w:bodyDiv w:val="1"/>
      <w:marLeft w:val="0"/>
      <w:marRight w:val="0"/>
      <w:marTop w:val="0"/>
      <w:marBottom w:val="0"/>
      <w:divBdr>
        <w:top w:val="none" w:sz="0" w:space="0" w:color="auto"/>
        <w:left w:val="none" w:sz="0" w:space="0" w:color="auto"/>
        <w:bottom w:val="none" w:sz="0" w:space="0" w:color="auto"/>
        <w:right w:val="none" w:sz="0" w:space="0" w:color="auto"/>
      </w:divBdr>
    </w:div>
    <w:div w:id="1053119367">
      <w:bodyDiv w:val="1"/>
      <w:marLeft w:val="0"/>
      <w:marRight w:val="0"/>
      <w:marTop w:val="0"/>
      <w:marBottom w:val="0"/>
      <w:divBdr>
        <w:top w:val="none" w:sz="0" w:space="0" w:color="auto"/>
        <w:left w:val="none" w:sz="0" w:space="0" w:color="auto"/>
        <w:bottom w:val="none" w:sz="0" w:space="0" w:color="auto"/>
        <w:right w:val="none" w:sz="0" w:space="0" w:color="auto"/>
      </w:divBdr>
    </w:div>
    <w:div w:id="1417825823">
      <w:bodyDiv w:val="1"/>
      <w:marLeft w:val="0"/>
      <w:marRight w:val="0"/>
      <w:marTop w:val="0"/>
      <w:marBottom w:val="0"/>
      <w:divBdr>
        <w:top w:val="none" w:sz="0" w:space="0" w:color="auto"/>
        <w:left w:val="none" w:sz="0" w:space="0" w:color="auto"/>
        <w:bottom w:val="none" w:sz="0" w:space="0" w:color="auto"/>
        <w:right w:val="none" w:sz="0" w:space="0" w:color="auto"/>
      </w:divBdr>
      <w:divsChild>
        <w:div w:id="1750538874">
          <w:marLeft w:val="0"/>
          <w:marRight w:val="0"/>
          <w:marTop w:val="0"/>
          <w:marBottom w:val="0"/>
          <w:divBdr>
            <w:top w:val="none" w:sz="0" w:space="0" w:color="auto"/>
            <w:left w:val="none" w:sz="0" w:space="0" w:color="auto"/>
            <w:bottom w:val="none" w:sz="0" w:space="0" w:color="auto"/>
            <w:right w:val="none" w:sz="0" w:space="0" w:color="auto"/>
          </w:divBdr>
        </w:div>
      </w:divsChild>
    </w:div>
    <w:div w:id="1422487593">
      <w:bodyDiv w:val="1"/>
      <w:marLeft w:val="0"/>
      <w:marRight w:val="0"/>
      <w:marTop w:val="0"/>
      <w:marBottom w:val="0"/>
      <w:divBdr>
        <w:top w:val="none" w:sz="0" w:space="0" w:color="auto"/>
        <w:left w:val="none" w:sz="0" w:space="0" w:color="auto"/>
        <w:bottom w:val="none" w:sz="0" w:space="0" w:color="auto"/>
        <w:right w:val="none" w:sz="0" w:space="0" w:color="auto"/>
      </w:divBdr>
    </w:div>
    <w:div w:id="1554388871">
      <w:bodyDiv w:val="1"/>
      <w:marLeft w:val="0"/>
      <w:marRight w:val="0"/>
      <w:marTop w:val="0"/>
      <w:marBottom w:val="0"/>
      <w:divBdr>
        <w:top w:val="none" w:sz="0" w:space="0" w:color="auto"/>
        <w:left w:val="none" w:sz="0" w:space="0" w:color="auto"/>
        <w:bottom w:val="none" w:sz="0" w:space="0" w:color="auto"/>
        <w:right w:val="none" w:sz="0" w:space="0" w:color="auto"/>
      </w:divBdr>
    </w:div>
    <w:div w:id="1729919047">
      <w:bodyDiv w:val="1"/>
      <w:marLeft w:val="0"/>
      <w:marRight w:val="0"/>
      <w:marTop w:val="0"/>
      <w:marBottom w:val="0"/>
      <w:divBdr>
        <w:top w:val="none" w:sz="0" w:space="0" w:color="auto"/>
        <w:left w:val="none" w:sz="0" w:space="0" w:color="auto"/>
        <w:bottom w:val="none" w:sz="0" w:space="0" w:color="auto"/>
        <w:right w:val="none" w:sz="0" w:space="0" w:color="auto"/>
      </w:divBdr>
      <w:divsChild>
        <w:div w:id="163253919">
          <w:marLeft w:val="0"/>
          <w:marRight w:val="0"/>
          <w:marTop w:val="0"/>
          <w:marBottom w:val="0"/>
          <w:divBdr>
            <w:top w:val="none" w:sz="0" w:space="0" w:color="auto"/>
            <w:left w:val="none" w:sz="0" w:space="0" w:color="auto"/>
            <w:bottom w:val="none" w:sz="0" w:space="0" w:color="auto"/>
            <w:right w:val="none" w:sz="0" w:space="0" w:color="auto"/>
          </w:divBdr>
        </w:div>
      </w:divsChild>
    </w:div>
    <w:div w:id="18981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scotS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cotss.eq.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SubmittedDate xmlns="ed4bd306-0e0e-44cd-9aa4-8ecc75b3b7f0">2024-02-12T02:09:05+00:00</PPSubmittedDate>
    <PPReferenceNumber xmlns="ed4bd306-0e0e-44cd-9aa4-8ecc75b3b7f0" xsi:nil="true"/>
    <PPModeratedDate xmlns="ed4bd306-0e0e-44cd-9aa4-8ecc75b3b7f0">2024-02-12T02:09:31+00:00</PPModeratedDate>
    <PPLastReviewedBy xmlns="ed4bd306-0e0e-44cd-9aa4-8ecc75b3b7f0">
      <UserInfo>
        <DisplayName>STITT, Bree</DisplayName>
        <AccountId>99</AccountId>
        <AccountType/>
      </UserInfo>
    </PPLastReviewedBy>
    <PPContentAuthor xmlns="ed4bd306-0e0e-44cd-9aa4-8ecc75b3b7f0">
      <UserInfo>
        <DisplayName>STITT, Bree</DisplayName>
        <AccountId>99</AccountId>
        <AccountType/>
      </UserInfo>
    </PPContentAuthor>
    <PPReviewDate xmlns="ed4bd306-0e0e-44cd-9aa4-8ecc75b3b7f0" xsi:nil="true"/>
    <PPSubmittedBy xmlns="ed4bd306-0e0e-44cd-9aa4-8ecc75b3b7f0">
      <UserInfo>
        <DisplayName>STITT, Bree</DisplayName>
        <AccountId>99</AccountId>
        <AccountType/>
      </UserInfo>
    </PPSubmittedBy>
    <PublishingExpirationDate xmlns="http://schemas.microsoft.com/sharepoint/v3" xsi:nil="true"/>
    <PPContentOwner xmlns="ed4bd306-0e0e-44cd-9aa4-8ecc75b3b7f0">
      <UserInfo>
        <DisplayName>STITT, Bree</DisplayName>
        <AccountId>99</AccountId>
        <AccountType/>
      </UserInfo>
    </PPContentOwner>
    <PPPublishedNotificationAddresses xmlns="ed4bd306-0e0e-44cd-9aa4-8ecc75b3b7f0" xsi:nil="true"/>
    <PublishingStartDate xmlns="http://schemas.microsoft.com/sharepoint/v3" xsi:nil="true"/>
    <PPModeratedBy xmlns="ed4bd306-0e0e-44cd-9aa4-8ecc75b3b7f0">
      <UserInfo>
        <DisplayName>STITT, Bree</DisplayName>
        <AccountId>99</AccountId>
        <AccountType/>
      </UserInfo>
    </PPModeratedBy>
    <PPContentApprover xmlns="ed4bd306-0e0e-44cd-9aa4-8ecc75b3b7f0">
      <UserInfo>
        <DisplayName>STITT, Bree</DisplayName>
        <AccountId>99</AccountId>
        <AccountType/>
      </UserInfo>
    </PPContentApprover>
    <PPLastReviewedDate xmlns="ed4bd306-0e0e-44cd-9aa4-8ecc75b3b7f0">2024-02-12T02:09:31+00:00</PPLastReview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9D34489423594C902FAD33863B59AA" ma:contentTypeVersion="1" ma:contentTypeDescription="Create a new document." ma:contentTypeScope="" ma:versionID="b4a6a09b23b2d696b6f30d5f8dfc00d3">
  <xsd:schema xmlns:xsd="http://www.w3.org/2001/XMLSchema" xmlns:xs="http://www.w3.org/2001/XMLSchema" xmlns:p="http://schemas.microsoft.com/office/2006/metadata/properties" xmlns:ns1="http://schemas.microsoft.com/sharepoint/v3" xmlns:ns2="ed4bd306-0e0e-44cd-9aa4-8ecc75b3b7f0" targetNamespace="http://schemas.microsoft.com/office/2006/metadata/properties" ma:root="true" ma:fieldsID="4e681322c0b9041b139bbf2ba759a4d3" ns1:_="" ns2:_="">
    <xsd:import namespace="http://schemas.microsoft.com/sharepoint/v3"/>
    <xsd:import namespace="ed4bd306-0e0e-44cd-9aa4-8ecc75b3b7f0"/>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4bd306-0e0e-44cd-9aa4-8ecc75b3b7f0"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117AB-3A10-4A95-B96B-2852BC9AC913}">
  <ds:schemaRefs>
    <ds:schemaRef ds:uri="http://schemas.microsoft.com/office/2006/metadata/properties"/>
    <ds:schemaRef ds:uri="http://schemas.microsoft.com/office/infopath/2007/PartnerControls"/>
    <ds:schemaRef ds:uri="c787e859-80da-4a48-b0fc-c6829aacbdf5"/>
  </ds:schemaRefs>
</ds:datastoreItem>
</file>

<file path=customXml/itemProps2.xml><?xml version="1.0" encoding="utf-8"?>
<ds:datastoreItem xmlns:ds="http://schemas.openxmlformats.org/officeDocument/2006/customXml" ds:itemID="{03849826-6381-4174-A1DF-F33C91C67DB3}"/>
</file>

<file path=customXml/itemProps3.xml><?xml version="1.0" encoding="utf-8"?>
<ds:datastoreItem xmlns:ds="http://schemas.openxmlformats.org/officeDocument/2006/customXml" ds:itemID="{D5F96E2E-7326-4D80-BB5E-737402D33A05}">
  <ds:schemaRefs>
    <ds:schemaRef ds:uri="http://schemas.openxmlformats.org/officeDocument/2006/bibliography"/>
  </ds:schemaRefs>
</ds:datastoreItem>
</file>

<file path=customXml/itemProps4.xml><?xml version="1.0" encoding="utf-8"?>
<ds:datastoreItem xmlns:ds="http://schemas.openxmlformats.org/officeDocument/2006/customXml" ds:itemID="{58FE2D6C-FF7C-4BC5-90BF-C4E7C8709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COOGAN, Simone (slcoo0)</dc:creator>
  <cp:keywords/>
  <dc:description/>
  <cp:lastModifiedBy>STITT, Bree (bstit8)</cp:lastModifiedBy>
  <cp:revision>4</cp:revision>
  <cp:lastPrinted>2024-02-05T05:21:00Z</cp:lastPrinted>
  <dcterms:created xsi:type="dcterms:W3CDTF">2024-02-12T01:57:00Z</dcterms:created>
  <dcterms:modified xsi:type="dcterms:W3CDTF">2024-02-12T02:00:00Z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0x010100C09D34489423594C902FAD33863B59AA</vt:lpwstr>
  </property>
  <property fmtid="{D5CDD505-2E9C-101B-9397-08002B2CF9AE}" pid="3" name="LastSaved">
    <vt:filetime>2023-05-09T00:00:00Z</vt:filetime>
  </property>
  <property fmtid="{D5CDD505-2E9C-101B-9397-08002B2CF9AE}" pid="4" name="Producer">
    <vt:lpwstr>Microsoft® Word 2019</vt:lpwstr>
  </property>
  <property fmtid="{D5CDD505-2E9C-101B-9397-08002B2CF9AE}" pid="5" name="Created">
    <vt:filetime>2023-02-06T00:00:00Z</vt:filetime>
  </property>
  <property fmtid="{D5CDD505-2E9C-101B-9397-08002B2CF9AE}" pid="6" name="Creator">
    <vt:lpwstr>Microsoft® Word 2019</vt:lpwstr>
  </property>
</Properties>
</file>